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CFE74" w14:textId="03B005EC" w:rsidR="0025135B" w:rsidRPr="00831C34" w:rsidRDefault="00181507">
      <w:pPr>
        <w:spacing w:before="200" w:after="1000" w:line="560" w:lineRule="exact"/>
        <w:jc w:val="center"/>
        <w:rPr>
          <w:rFonts w:eastAsia="宋体" w:cs="宋体"/>
          <w:sz w:val="18"/>
          <w:szCs w:val="18"/>
        </w:rPr>
      </w:pPr>
      <w:r w:rsidRPr="00831C34">
        <w:rPr>
          <w:rFonts w:eastAsia="宋体" w:cs="宋体"/>
          <w:sz w:val="18"/>
          <w:szCs w:val="18"/>
        </w:rPr>
        <w:t>证券代码：</w:t>
      </w:r>
      <w:r w:rsidRPr="00831C34">
        <w:rPr>
          <w:rFonts w:eastAsia="宋体" w:cs="宋体"/>
          <w:sz w:val="18"/>
          <w:szCs w:val="18"/>
        </w:rPr>
        <w:t xml:space="preserve">002726     </w:t>
      </w:r>
      <w:r w:rsidR="00040A49" w:rsidRPr="00831C34">
        <w:rPr>
          <w:rFonts w:eastAsia="宋体" w:cs="宋体"/>
          <w:sz w:val="18"/>
          <w:szCs w:val="18"/>
        </w:rPr>
        <w:t xml:space="preserve">    </w:t>
      </w:r>
      <w:r w:rsidRPr="00831C34">
        <w:rPr>
          <w:rFonts w:eastAsia="宋体" w:cs="宋体"/>
          <w:sz w:val="18"/>
          <w:szCs w:val="18"/>
        </w:rPr>
        <w:t xml:space="preserve">          </w:t>
      </w:r>
      <w:r w:rsidR="00831C34">
        <w:rPr>
          <w:rFonts w:eastAsia="宋体" w:cs="宋体"/>
          <w:sz w:val="18"/>
          <w:szCs w:val="18"/>
        </w:rPr>
        <w:t xml:space="preserve">                                 </w:t>
      </w:r>
      <w:r w:rsidRPr="00831C34">
        <w:rPr>
          <w:rFonts w:eastAsia="宋体" w:cs="宋体"/>
          <w:sz w:val="18"/>
          <w:szCs w:val="18"/>
        </w:rPr>
        <w:t xml:space="preserve"> </w:t>
      </w:r>
      <w:r w:rsidRPr="00831C34">
        <w:rPr>
          <w:rFonts w:eastAsia="宋体" w:cs="宋体"/>
          <w:sz w:val="18"/>
          <w:szCs w:val="18"/>
        </w:rPr>
        <w:t>证券简称：龙大美食</w:t>
      </w:r>
      <w:r w:rsidR="00831C34" w:rsidRPr="00831C34">
        <w:rPr>
          <w:rFonts w:eastAsia="宋体" w:cs="宋体"/>
          <w:sz w:val="18"/>
          <w:szCs w:val="18"/>
        </w:rPr>
        <w:t xml:space="preserve">                   </w:t>
      </w:r>
      <w:r w:rsidR="00831C34">
        <w:rPr>
          <w:rFonts w:eastAsia="宋体" w:cs="宋体"/>
          <w:sz w:val="18"/>
          <w:szCs w:val="18"/>
        </w:rPr>
        <w:t xml:space="preserve">                                 </w:t>
      </w:r>
      <w:r w:rsidR="00831C34" w:rsidRPr="00831C34">
        <w:rPr>
          <w:rFonts w:eastAsia="宋体" w:cs="宋体"/>
          <w:sz w:val="18"/>
          <w:szCs w:val="18"/>
        </w:rPr>
        <w:t xml:space="preserve"> </w:t>
      </w:r>
      <w:r w:rsidRPr="00831C34">
        <w:rPr>
          <w:rFonts w:eastAsia="宋体" w:cs="宋体"/>
          <w:sz w:val="18"/>
          <w:szCs w:val="18"/>
        </w:rPr>
        <w:t>公告编号：</w:t>
      </w:r>
      <w:r w:rsidR="00441BC9" w:rsidRPr="00831C34">
        <w:rPr>
          <w:rFonts w:eastAsia="宋体" w:cs="宋体" w:hint="eastAsia"/>
          <w:sz w:val="18"/>
          <w:szCs w:val="18"/>
        </w:rPr>
        <w:t>2</w:t>
      </w:r>
      <w:r w:rsidR="00441BC9" w:rsidRPr="00831C34">
        <w:rPr>
          <w:rFonts w:eastAsia="宋体" w:cs="宋体"/>
          <w:sz w:val="18"/>
          <w:szCs w:val="18"/>
        </w:rPr>
        <w:t>023</w:t>
      </w:r>
      <w:r w:rsidR="00441BC9" w:rsidRPr="00831C34">
        <w:rPr>
          <w:rFonts w:eastAsia="宋体" w:cs="宋体" w:hint="eastAsia"/>
          <w:sz w:val="18"/>
          <w:szCs w:val="18"/>
        </w:rPr>
        <w:t>-</w:t>
      </w:r>
      <w:r w:rsidR="00441BC9" w:rsidRPr="00831C34">
        <w:rPr>
          <w:rFonts w:eastAsia="宋体" w:cs="宋体"/>
          <w:sz w:val="18"/>
          <w:szCs w:val="18"/>
        </w:rPr>
        <w:t>079</w:t>
      </w:r>
    </w:p>
    <w:p w14:paraId="5FBA7850" w14:textId="77777777" w:rsidR="0025135B" w:rsidRPr="00831C34" w:rsidRDefault="00181507">
      <w:pPr>
        <w:spacing w:before="200" w:after="200" w:line="400" w:lineRule="exact"/>
        <w:jc w:val="center"/>
        <w:rPr>
          <w:rFonts w:eastAsia="宋体" w:cs="宋体"/>
          <w:b/>
          <w:bCs/>
          <w:sz w:val="32"/>
          <w:szCs w:val="32"/>
        </w:rPr>
      </w:pPr>
      <w:r w:rsidRPr="00831C34">
        <w:rPr>
          <w:rFonts w:eastAsia="宋体" w:cs="宋体"/>
          <w:b/>
          <w:bCs/>
          <w:sz w:val="32"/>
          <w:szCs w:val="32"/>
        </w:rPr>
        <w:t>山东龙大美食股份有限公司</w:t>
      </w:r>
    </w:p>
    <w:p w14:paraId="0FA67C8B" w14:textId="77777777" w:rsidR="0025135B" w:rsidRPr="00831C34" w:rsidRDefault="00181507">
      <w:pPr>
        <w:spacing w:before="200" w:after="200" w:line="400" w:lineRule="exact"/>
        <w:jc w:val="center"/>
        <w:rPr>
          <w:rFonts w:eastAsia="宋体" w:cs="宋体"/>
          <w:b/>
          <w:bCs/>
          <w:sz w:val="32"/>
          <w:szCs w:val="32"/>
        </w:rPr>
      </w:pPr>
      <w:r w:rsidRPr="00831C34">
        <w:rPr>
          <w:rFonts w:eastAsia="宋体" w:cs="宋体"/>
          <w:b/>
          <w:bCs/>
          <w:sz w:val="32"/>
          <w:szCs w:val="32"/>
        </w:rPr>
        <w:t>2023</w:t>
      </w:r>
      <w:r w:rsidRPr="00831C34">
        <w:rPr>
          <w:rFonts w:eastAsia="宋体" w:cs="宋体"/>
          <w:b/>
          <w:bCs/>
          <w:sz w:val="32"/>
          <w:szCs w:val="32"/>
        </w:rPr>
        <w:t>年第三季度报告</w:t>
      </w:r>
    </w:p>
    <w:p w14:paraId="01048E0F" w14:textId="77777777" w:rsidR="0025135B" w:rsidRPr="00831C34" w:rsidRDefault="00181507">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eastAsia="宋体" w:cs="宋体"/>
          <w:sz w:val="18"/>
          <w:szCs w:val="18"/>
        </w:rPr>
      </w:pPr>
      <w:r w:rsidRPr="00831C34">
        <w:rPr>
          <w:rFonts w:eastAsia="宋体" w:cs="宋体"/>
          <w:sz w:val="18"/>
          <w:szCs w:val="18"/>
        </w:rPr>
        <w:t>本公司及董事会全体成员保证信息披露的内容真实、准确、完整，没有虚假记载、误导性陈述或重大遗漏。</w:t>
      </w:r>
    </w:p>
    <w:p w14:paraId="26CA7359" w14:textId="77777777" w:rsidR="0025135B" w:rsidRPr="00831C34" w:rsidRDefault="00181507">
      <w:pPr>
        <w:spacing w:before="40" w:after="40" w:line="420" w:lineRule="exact"/>
        <w:rPr>
          <w:rFonts w:eastAsia="宋体" w:cs="宋体"/>
          <w:b/>
          <w:bCs/>
          <w:sz w:val="24"/>
          <w:szCs w:val="24"/>
        </w:rPr>
      </w:pPr>
      <w:r w:rsidRPr="00831C34">
        <w:rPr>
          <w:rFonts w:eastAsia="宋体" w:cs="宋体"/>
          <w:b/>
          <w:bCs/>
          <w:sz w:val="24"/>
          <w:szCs w:val="24"/>
        </w:rPr>
        <w:t>重要内容提示：</w:t>
      </w:r>
    </w:p>
    <w:p w14:paraId="3FB7E304" w14:textId="77777777" w:rsidR="0025135B" w:rsidRPr="00831C34" w:rsidRDefault="00181507">
      <w:pPr>
        <w:spacing w:before="100" w:after="100" w:line="400" w:lineRule="exact"/>
        <w:rPr>
          <w:rFonts w:eastAsia="宋体" w:cs="宋体"/>
          <w:sz w:val="18"/>
          <w:szCs w:val="18"/>
        </w:rPr>
      </w:pPr>
      <w:r w:rsidRPr="00831C34">
        <w:rPr>
          <w:rFonts w:eastAsia="宋体" w:cs="宋体"/>
          <w:sz w:val="18"/>
          <w:szCs w:val="18"/>
        </w:rPr>
        <w:t>1.</w:t>
      </w:r>
      <w:r w:rsidRPr="00831C34">
        <w:rPr>
          <w:rFonts w:eastAsia="宋体" w:cs="宋体"/>
          <w:sz w:val="18"/>
          <w:szCs w:val="18"/>
        </w:rPr>
        <w:t>董事会、监事会及董事、监事、高级管理人员保证季度报告的真实、准确、完整，不存在虚假记载、误导性陈述或重大遗漏，并承担个别和连带的法律责任。</w:t>
      </w:r>
    </w:p>
    <w:p w14:paraId="0C8CF2F3" w14:textId="77777777" w:rsidR="0025135B" w:rsidRPr="00831C34" w:rsidRDefault="00181507">
      <w:pPr>
        <w:spacing w:before="100" w:after="100" w:line="400" w:lineRule="exact"/>
        <w:rPr>
          <w:rFonts w:eastAsia="宋体" w:cs="宋体"/>
          <w:sz w:val="18"/>
          <w:szCs w:val="18"/>
        </w:rPr>
      </w:pPr>
      <w:r w:rsidRPr="00831C34">
        <w:rPr>
          <w:rFonts w:eastAsia="宋体" w:cs="宋体"/>
          <w:sz w:val="18"/>
          <w:szCs w:val="18"/>
        </w:rPr>
        <w:t>2.</w:t>
      </w:r>
      <w:r w:rsidRPr="00831C34">
        <w:rPr>
          <w:rFonts w:eastAsia="宋体" w:cs="宋体"/>
          <w:sz w:val="18"/>
          <w:szCs w:val="18"/>
        </w:rPr>
        <w:t>公司负责人、主管会计工作负责人及会计机构负责人</w:t>
      </w:r>
      <w:r w:rsidRPr="00831C34">
        <w:rPr>
          <w:rFonts w:eastAsia="宋体" w:cs="宋体"/>
          <w:sz w:val="18"/>
          <w:szCs w:val="18"/>
        </w:rPr>
        <w:t>(</w:t>
      </w:r>
      <w:r w:rsidRPr="00831C34">
        <w:rPr>
          <w:rFonts w:eastAsia="宋体" w:cs="宋体"/>
          <w:sz w:val="18"/>
          <w:szCs w:val="18"/>
        </w:rPr>
        <w:t>会计主管人员</w:t>
      </w:r>
      <w:r w:rsidRPr="00831C34">
        <w:rPr>
          <w:rFonts w:eastAsia="宋体" w:cs="宋体"/>
          <w:sz w:val="18"/>
          <w:szCs w:val="18"/>
        </w:rPr>
        <w:t>)</w:t>
      </w:r>
      <w:r w:rsidRPr="00831C34">
        <w:rPr>
          <w:rFonts w:eastAsia="宋体" w:cs="宋体"/>
          <w:sz w:val="18"/>
          <w:szCs w:val="18"/>
        </w:rPr>
        <w:t>声明：保证季度报告中财务信息的真实、准确、完整。</w:t>
      </w:r>
    </w:p>
    <w:p w14:paraId="16511205" w14:textId="77777777" w:rsidR="0025135B" w:rsidRPr="00831C34" w:rsidRDefault="00181507">
      <w:pPr>
        <w:spacing w:before="100" w:after="100" w:line="400" w:lineRule="exact"/>
        <w:rPr>
          <w:rFonts w:eastAsia="宋体" w:cs="宋体"/>
          <w:sz w:val="18"/>
          <w:szCs w:val="18"/>
        </w:rPr>
      </w:pPr>
      <w:r w:rsidRPr="00831C34">
        <w:rPr>
          <w:rFonts w:eastAsia="宋体" w:cs="宋体"/>
          <w:sz w:val="18"/>
          <w:szCs w:val="18"/>
        </w:rPr>
        <w:t>3.</w:t>
      </w:r>
      <w:r w:rsidRPr="00831C34">
        <w:rPr>
          <w:rFonts w:eastAsia="宋体" w:cs="宋体"/>
          <w:sz w:val="18"/>
          <w:szCs w:val="18"/>
        </w:rPr>
        <w:t>第三季度报告是否经过审计</w:t>
      </w:r>
    </w:p>
    <w:p w14:paraId="3F2D1711" w14:textId="2BD485F7" w:rsidR="0025135B" w:rsidRPr="00831C34" w:rsidRDefault="00E120E7">
      <w:pPr>
        <w:spacing w:before="100" w:after="100" w:line="400" w:lineRule="exact"/>
        <w:rPr>
          <w:rFonts w:eastAsia="宋体" w:cs="宋体"/>
          <w:sz w:val="18"/>
          <w:szCs w:val="18"/>
        </w:rPr>
      </w:pPr>
      <w:r w:rsidRPr="00E120E7">
        <w:rPr>
          <w:rFonts w:ascii="宋体" w:eastAsia="宋体" w:hAnsi="宋体" w:cs="宋体"/>
          <w:sz w:val="18"/>
          <w:szCs w:val="18"/>
        </w:rPr>
        <w:t>□</w:t>
      </w:r>
      <w:r w:rsidR="00181507" w:rsidRPr="00831C34">
        <w:rPr>
          <w:rFonts w:eastAsia="宋体" w:cs="宋体"/>
          <w:sz w:val="18"/>
          <w:szCs w:val="18"/>
        </w:rPr>
        <w:t>是</w:t>
      </w:r>
      <w:r w:rsidR="00181507" w:rsidRPr="00831C34">
        <w:rPr>
          <w:rFonts w:eastAsia="宋体" w:cs="宋体"/>
          <w:sz w:val="18"/>
          <w:szCs w:val="18"/>
        </w:rPr>
        <w:t xml:space="preserve"> </w:t>
      </w:r>
      <w:r w:rsidR="00181507" w:rsidRPr="00831C34">
        <w:rPr>
          <w:rFonts w:eastAsia="宋体" w:cs="宋体"/>
          <w:sz w:val="18"/>
          <w:szCs w:val="18"/>
        </w:rPr>
        <w:sym w:font="Wingdings 2" w:char="F052"/>
      </w:r>
      <w:r w:rsidR="00181507" w:rsidRPr="00831C34">
        <w:rPr>
          <w:rFonts w:eastAsia="宋体" w:cs="宋体"/>
          <w:sz w:val="18"/>
          <w:szCs w:val="18"/>
        </w:rPr>
        <w:t>否</w:t>
      </w:r>
    </w:p>
    <w:p w14:paraId="3FDACB6E" w14:textId="77777777" w:rsidR="0025135B" w:rsidRPr="00831C34" w:rsidRDefault="00181507">
      <w:pPr>
        <w:rPr>
          <w:rFonts w:eastAsia="宋体"/>
        </w:rPr>
      </w:pPr>
      <w:r w:rsidRPr="00831C34">
        <w:rPr>
          <w:rFonts w:eastAsia="宋体"/>
        </w:rPr>
        <w:br w:type="page"/>
      </w:r>
    </w:p>
    <w:p w14:paraId="47BB1626" w14:textId="77777777" w:rsidR="0025135B" w:rsidRPr="00831C34" w:rsidRDefault="00181507">
      <w:pPr>
        <w:pStyle w:val="headingh1"/>
        <w:spacing w:before="300" w:after="300" w:line="320" w:lineRule="exact"/>
        <w:rPr>
          <w:rFonts w:eastAsia="宋体" w:cs="宋体"/>
          <w:b/>
          <w:bCs/>
          <w:sz w:val="24"/>
          <w:szCs w:val="24"/>
        </w:rPr>
      </w:pPr>
      <w:bookmarkStart w:id="0" w:name="_Toc988889"/>
      <w:r w:rsidRPr="00831C34">
        <w:rPr>
          <w:rFonts w:eastAsia="宋体" w:cs="宋体"/>
          <w:b/>
          <w:bCs/>
          <w:sz w:val="24"/>
          <w:szCs w:val="24"/>
        </w:rPr>
        <w:lastRenderedPageBreak/>
        <w:t>一、主要财务数据</w:t>
      </w:r>
      <w:bookmarkEnd w:id="0"/>
    </w:p>
    <w:p w14:paraId="6F4D8BD0" w14:textId="77777777" w:rsidR="0025135B" w:rsidRPr="00831C34" w:rsidRDefault="00181507">
      <w:pPr>
        <w:pStyle w:val="2"/>
        <w:spacing w:before="300" w:after="300" w:line="280" w:lineRule="exact"/>
        <w:rPr>
          <w:rFonts w:eastAsia="宋体" w:cs="宋体"/>
          <w:b/>
          <w:bCs/>
        </w:rPr>
      </w:pPr>
      <w:bookmarkStart w:id="1" w:name="_Toc988890"/>
      <w:r w:rsidRPr="00831C34">
        <w:rPr>
          <w:rFonts w:eastAsia="宋体" w:cs="宋体"/>
          <w:b/>
          <w:bCs/>
        </w:rPr>
        <w:t>（一）</w:t>
      </w:r>
      <w:r w:rsidRPr="00831C34">
        <w:rPr>
          <w:rFonts w:eastAsia="宋体" w:cs="宋体"/>
          <w:b/>
          <w:bCs/>
        </w:rPr>
        <w:t xml:space="preserve"> </w:t>
      </w:r>
      <w:r w:rsidRPr="00831C34">
        <w:rPr>
          <w:rFonts w:eastAsia="宋体" w:cs="宋体"/>
          <w:b/>
          <w:bCs/>
        </w:rPr>
        <w:t>主要会计数据和财务指标</w:t>
      </w:r>
      <w:bookmarkEnd w:id="1"/>
    </w:p>
    <w:p w14:paraId="0CF9ACDE" w14:textId="77777777" w:rsidR="0025135B" w:rsidRPr="00831C34" w:rsidRDefault="00181507">
      <w:pPr>
        <w:spacing w:before="100" w:after="100" w:line="240" w:lineRule="exact"/>
        <w:rPr>
          <w:rFonts w:eastAsia="宋体" w:cs="宋体"/>
          <w:sz w:val="18"/>
          <w:szCs w:val="18"/>
        </w:rPr>
      </w:pPr>
      <w:r w:rsidRPr="00831C34">
        <w:rPr>
          <w:rFonts w:eastAsia="宋体" w:cs="宋体"/>
          <w:sz w:val="18"/>
          <w:szCs w:val="18"/>
        </w:rPr>
        <w:t>公司是否需追溯调整或重述以前年度会计数据</w:t>
      </w:r>
    </w:p>
    <w:p w14:paraId="61696F54" w14:textId="6AFC4CA9" w:rsidR="0025135B" w:rsidRPr="00831C34" w:rsidRDefault="00181507">
      <w:pPr>
        <w:spacing w:before="100" w:after="100" w:line="240" w:lineRule="exact"/>
        <w:rPr>
          <w:rFonts w:eastAsia="宋体" w:cs="宋体"/>
          <w:sz w:val="18"/>
          <w:szCs w:val="18"/>
        </w:rPr>
      </w:pPr>
      <w:r w:rsidRPr="00831C34">
        <w:rPr>
          <w:rFonts w:eastAsia="宋体" w:cs="宋体"/>
          <w:sz w:val="18"/>
          <w:szCs w:val="18"/>
        </w:rPr>
        <w:sym w:font="Wingdings 2" w:char="F052"/>
      </w:r>
      <w:r w:rsidRPr="00831C34">
        <w:rPr>
          <w:rFonts w:eastAsia="宋体" w:cs="宋体"/>
          <w:sz w:val="18"/>
          <w:szCs w:val="18"/>
        </w:rPr>
        <w:t>是</w:t>
      </w:r>
      <w:r w:rsidRPr="00E120E7">
        <w:rPr>
          <w:rFonts w:ascii="宋体" w:eastAsia="宋体" w:hAnsi="宋体" w:cs="宋体"/>
          <w:sz w:val="18"/>
          <w:szCs w:val="18"/>
        </w:rPr>
        <w:t xml:space="preserve"> </w:t>
      </w:r>
      <w:r w:rsidR="00E120E7" w:rsidRPr="00E120E7">
        <w:rPr>
          <w:rFonts w:ascii="宋体" w:eastAsia="宋体" w:hAnsi="宋体" w:cs="宋体"/>
          <w:sz w:val="18"/>
          <w:szCs w:val="18"/>
        </w:rPr>
        <w:t>□</w:t>
      </w:r>
      <w:r w:rsidRPr="00831C34">
        <w:rPr>
          <w:rFonts w:eastAsia="宋体" w:cs="宋体"/>
          <w:sz w:val="18"/>
          <w:szCs w:val="18"/>
        </w:rPr>
        <w:t>否</w:t>
      </w:r>
    </w:p>
    <w:p w14:paraId="24E0C993" w14:textId="77777777" w:rsidR="0025135B" w:rsidRPr="00831C34" w:rsidRDefault="00181507">
      <w:pPr>
        <w:spacing w:before="100" w:after="100" w:line="240" w:lineRule="exact"/>
        <w:rPr>
          <w:rFonts w:eastAsia="宋体" w:cs="宋体"/>
          <w:sz w:val="18"/>
          <w:szCs w:val="18"/>
        </w:rPr>
      </w:pPr>
      <w:r w:rsidRPr="00831C34">
        <w:rPr>
          <w:rFonts w:eastAsia="宋体" w:cs="宋体"/>
          <w:sz w:val="18"/>
          <w:szCs w:val="18"/>
        </w:rPr>
        <w:t>追溯调整或重述原因</w:t>
      </w:r>
    </w:p>
    <w:p w14:paraId="5EA1E0FF" w14:textId="77777777" w:rsidR="0025135B" w:rsidRPr="00831C34" w:rsidRDefault="00181507">
      <w:pPr>
        <w:spacing w:before="100" w:after="100" w:line="240" w:lineRule="exact"/>
        <w:rPr>
          <w:rFonts w:eastAsia="宋体" w:cs="宋体"/>
          <w:sz w:val="18"/>
          <w:szCs w:val="18"/>
        </w:rPr>
      </w:pPr>
      <w:r w:rsidRPr="00831C34">
        <w:rPr>
          <w:rFonts w:eastAsia="宋体" w:cs="宋体"/>
          <w:sz w:val="18"/>
          <w:szCs w:val="18"/>
        </w:rPr>
        <w:t>会计政策变更</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25135B" w:rsidRPr="00831C34" w14:paraId="7318C06B"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3417341" w14:textId="77777777" w:rsidR="0025135B" w:rsidRPr="00831C34" w:rsidRDefault="0025135B">
            <w:pPr>
              <w:rPr>
                <w:rFonts w:eastAsia="宋体"/>
              </w:rPr>
            </w:pP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EF2536"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本报告期</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733C9E"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上年同期</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CE96C7B"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本报告期比上年同期增减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F397DA"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年初</w:t>
            </w:r>
            <w:proofErr w:type="gramStart"/>
            <w:r w:rsidRPr="00831C34">
              <w:rPr>
                <w:rFonts w:eastAsia="宋体" w:cs="宋体"/>
                <w:sz w:val="18"/>
                <w:szCs w:val="18"/>
              </w:rPr>
              <w:t>至报告</w:t>
            </w:r>
            <w:proofErr w:type="gramEnd"/>
            <w:r w:rsidRPr="00831C34">
              <w:rPr>
                <w:rFonts w:eastAsia="宋体" w:cs="宋体"/>
                <w:sz w:val="18"/>
                <w:szCs w:val="18"/>
              </w:rPr>
              <w:t>期末</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157910"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上年同期</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7D21FC0"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年初</w:t>
            </w:r>
            <w:proofErr w:type="gramStart"/>
            <w:r w:rsidRPr="00831C34">
              <w:rPr>
                <w:rFonts w:eastAsia="宋体" w:cs="宋体"/>
                <w:sz w:val="18"/>
                <w:szCs w:val="18"/>
              </w:rPr>
              <w:t>至报告</w:t>
            </w:r>
            <w:proofErr w:type="gramEnd"/>
            <w:r w:rsidRPr="00831C34">
              <w:rPr>
                <w:rFonts w:eastAsia="宋体" w:cs="宋体"/>
                <w:sz w:val="18"/>
                <w:szCs w:val="18"/>
              </w:rPr>
              <w:t>期末比上年同期增减</w:t>
            </w:r>
          </w:p>
        </w:tc>
      </w:tr>
      <w:tr w:rsidR="0025135B" w:rsidRPr="00831C34" w14:paraId="57DFEAD7"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79AC781" w14:textId="77777777" w:rsidR="0025135B" w:rsidRPr="00831C34" w:rsidRDefault="0025135B">
            <w:pPr>
              <w:rPr>
                <w:rFonts w:eastAsia="宋体"/>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E45271" w14:textId="77777777" w:rsidR="0025135B" w:rsidRPr="00831C34" w:rsidRDefault="0025135B">
            <w:pPr>
              <w:rPr>
                <w:rFonts w:eastAsia="宋体"/>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3B83D3"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F3D407E"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调整后</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BE011F2"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调整后</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1D213D" w14:textId="77777777" w:rsidR="0025135B" w:rsidRPr="00831C34" w:rsidRDefault="0025135B">
            <w:pPr>
              <w:rPr>
                <w:rFonts w:eastAsia="宋体"/>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91276F"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1A293FB"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调整后</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513E90A"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调整后</w:t>
            </w:r>
          </w:p>
        </w:tc>
      </w:tr>
      <w:tr w:rsidR="0025135B" w:rsidRPr="00831C34" w14:paraId="7E5D4DB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4411B83" w14:textId="77777777" w:rsidR="0025135B" w:rsidRPr="00831C34" w:rsidRDefault="00181507">
            <w:pPr>
              <w:spacing w:line="240" w:lineRule="exact"/>
              <w:rPr>
                <w:rFonts w:eastAsia="宋体" w:cs="宋体"/>
                <w:sz w:val="18"/>
                <w:szCs w:val="18"/>
              </w:rPr>
            </w:pPr>
            <w:r w:rsidRPr="00831C34">
              <w:rPr>
                <w:rFonts w:eastAsia="宋体" w:cs="宋体"/>
                <w:sz w:val="18"/>
                <w:szCs w:val="18"/>
              </w:rPr>
              <w:t>营业收入（元）</w:t>
            </w:r>
          </w:p>
        </w:tc>
        <w:tc>
          <w:tcPr>
            <w:tcW w:w="1071" w:type="dxa"/>
            <w:tcBorders>
              <w:top w:val="single" w:sz="2" w:space="0" w:color="auto"/>
              <w:left w:val="single" w:sz="2" w:space="0" w:color="auto"/>
              <w:bottom w:val="single" w:sz="2" w:space="0" w:color="auto"/>
              <w:right w:val="single" w:sz="2" w:space="0" w:color="auto"/>
            </w:tcBorders>
            <w:vAlign w:val="center"/>
          </w:tcPr>
          <w:p w14:paraId="10C94F8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3,379,692,637.78</w:t>
            </w:r>
          </w:p>
        </w:tc>
        <w:tc>
          <w:tcPr>
            <w:tcW w:w="1071" w:type="dxa"/>
            <w:tcBorders>
              <w:top w:val="single" w:sz="2" w:space="0" w:color="auto"/>
              <w:left w:val="single" w:sz="2" w:space="0" w:color="auto"/>
              <w:bottom w:val="single" w:sz="2" w:space="0" w:color="auto"/>
              <w:right w:val="single" w:sz="2" w:space="0" w:color="auto"/>
            </w:tcBorders>
            <w:vAlign w:val="center"/>
          </w:tcPr>
          <w:p w14:paraId="15FCA6D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4,636,769,830.29</w:t>
            </w:r>
          </w:p>
        </w:tc>
        <w:tc>
          <w:tcPr>
            <w:tcW w:w="1071" w:type="dxa"/>
            <w:tcBorders>
              <w:top w:val="single" w:sz="2" w:space="0" w:color="auto"/>
              <w:left w:val="single" w:sz="2" w:space="0" w:color="auto"/>
              <w:bottom w:val="single" w:sz="2" w:space="0" w:color="auto"/>
              <w:right w:val="single" w:sz="2" w:space="0" w:color="auto"/>
            </w:tcBorders>
            <w:vAlign w:val="center"/>
          </w:tcPr>
          <w:p w14:paraId="189953C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4,636,769,830.29</w:t>
            </w:r>
          </w:p>
        </w:tc>
        <w:tc>
          <w:tcPr>
            <w:tcW w:w="1071" w:type="dxa"/>
            <w:tcBorders>
              <w:top w:val="single" w:sz="2" w:space="0" w:color="auto"/>
              <w:left w:val="single" w:sz="2" w:space="0" w:color="auto"/>
              <w:bottom w:val="single" w:sz="2" w:space="0" w:color="auto"/>
              <w:right w:val="single" w:sz="2" w:space="0" w:color="auto"/>
            </w:tcBorders>
            <w:vAlign w:val="center"/>
          </w:tcPr>
          <w:p w14:paraId="4D30ED8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-27.11%</w:t>
            </w:r>
          </w:p>
        </w:tc>
        <w:tc>
          <w:tcPr>
            <w:tcW w:w="1071" w:type="dxa"/>
            <w:tcBorders>
              <w:top w:val="single" w:sz="2" w:space="0" w:color="auto"/>
              <w:left w:val="single" w:sz="2" w:space="0" w:color="auto"/>
              <w:bottom w:val="single" w:sz="2" w:space="0" w:color="auto"/>
              <w:right w:val="single" w:sz="2" w:space="0" w:color="auto"/>
            </w:tcBorders>
            <w:vAlign w:val="center"/>
          </w:tcPr>
          <w:p w14:paraId="6915899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10,106,114,731.27</w:t>
            </w:r>
          </w:p>
        </w:tc>
        <w:tc>
          <w:tcPr>
            <w:tcW w:w="1071" w:type="dxa"/>
            <w:tcBorders>
              <w:top w:val="single" w:sz="2" w:space="0" w:color="auto"/>
              <w:left w:val="single" w:sz="2" w:space="0" w:color="auto"/>
              <w:bottom w:val="single" w:sz="2" w:space="0" w:color="auto"/>
              <w:right w:val="single" w:sz="2" w:space="0" w:color="auto"/>
            </w:tcBorders>
            <w:vAlign w:val="center"/>
          </w:tcPr>
          <w:p w14:paraId="7A4C6A7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11,451,986,898.92</w:t>
            </w:r>
          </w:p>
        </w:tc>
        <w:tc>
          <w:tcPr>
            <w:tcW w:w="1071" w:type="dxa"/>
            <w:tcBorders>
              <w:top w:val="single" w:sz="2" w:space="0" w:color="auto"/>
              <w:left w:val="single" w:sz="2" w:space="0" w:color="auto"/>
              <w:bottom w:val="single" w:sz="2" w:space="0" w:color="auto"/>
              <w:right w:val="single" w:sz="2" w:space="0" w:color="auto"/>
            </w:tcBorders>
            <w:vAlign w:val="center"/>
          </w:tcPr>
          <w:p w14:paraId="609DB77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11,451,986,898.92</w:t>
            </w:r>
          </w:p>
        </w:tc>
        <w:tc>
          <w:tcPr>
            <w:tcW w:w="1071" w:type="dxa"/>
            <w:tcBorders>
              <w:top w:val="single" w:sz="2" w:space="0" w:color="auto"/>
              <w:left w:val="single" w:sz="2" w:space="0" w:color="auto"/>
              <w:bottom w:val="single" w:sz="2" w:space="0" w:color="auto"/>
              <w:right w:val="single" w:sz="2" w:space="0" w:color="auto"/>
            </w:tcBorders>
            <w:vAlign w:val="center"/>
          </w:tcPr>
          <w:p w14:paraId="1D95294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-11.75%</w:t>
            </w:r>
          </w:p>
        </w:tc>
      </w:tr>
      <w:tr w:rsidR="0025135B" w:rsidRPr="00831C34" w14:paraId="13276A5F"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C7BB69B" w14:textId="77777777" w:rsidR="0025135B" w:rsidRPr="00831C34" w:rsidRDefault="00181507">
            <w:pPr>
              <w:spacing w:line="240" w:lineRule="exact"/>
              <w:rPr>
                <w:rFonts w:eastAsia="宋体" w:cs="宋体"/>
                <w:sz w:val="18"/>
                <w:szCs w:val="18"/>
              </w:rPr>
            </w:pPr>
            <w:r w:rsidRPr="00831C34">
              <w:rPr>
                <w:rFonts w:eastAsia="宋体" w:cs="宋体"/>
                <w:sz w:val="18"/>
                <w:szCs w:val="18"/>
              </w:rPr>
              <w:t>归属于上市公司股东的净利润（元）</w:t>
            </w:r>
          </w:p>
        </w:tc>
        <w:tc>
          <w:tcPr>
            <w:tcW w:w="1071" w:type="dxa"/>
            <w:tcBorders>
              <w:top w:val="single" w:sz="2" w:space="0" w:color="auto"/>
              <w:left w:val="single" w:sz="2" w:space="0" w:color="auto"/>
              <w:bottom w:val="single" w:sz="2" w:space="0" w:color="auto"/>
              <w:right w:val="single" w:sz="2" w:space="0" w:color="auto"/>
            </w:tcBorders>
            <w:vAlign w:val="center"/>
          </w:tcPr>
          <w:p w14:paraId="111930A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-24,167,172.29</w:t>
            </w:r>
          </w:p>
        </w:tc>
        <w:tc>
          <w:tcPr>
            <w:tcW w:w="1071" w:type="dxa"/>
            <w:tcBorders>
              <w:top w:val="single" w:sz="2" w:space="0" w:color="auto"/>
              <w:left w:val="single" w:sz="2" w:space="0" w:color="auto"/>
              <w:bottom w:val="single" w:sz="2" w:space="0" w:color="auto"/>
              <w:right w:val="single" w:sz="2" w:space="0" w:color="auto"/>
            </w:tcBorders>
            <w:vAlign w:val="center"/>
          </w:tcPr>
          <w:p w14:paraId="0E6C301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13,111,108.96</w:t>
            </w:r>
          </w:p>
        </w:tc>
        <w:tc>
          <w:tcPr>
            <w:tcW w:w="1071" w:type="dxa"/>
            <w:tcBorders>
              <w:top w:val="single" w:sz="2" w:space="0" w:color="auto"/>
              <w:left w:val="single" w:sz="2" w:space="0" w:color="auto"/>
              <w:bottom w:val="single" w:sz="2" w:space="0" w:color="auto"/>
              <w:right w:val="single" w:sz="2" w:space="0" w:color="auto"/>
            </w:tcBorders>
            <w:vAlign w:val="center"/>
          </w:tcPr>
          <w:p w14:paraId="677CB4E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13,111,108.96</w:t>
            </w:r>
          </w:p>
        </w:tc>
        <w:tc>
          <w:tcPr>
            <w:tcW w:w="1071" w:type="dxa"/>
            <w:tcBorders>
              <w:top w:val="single" w:sz="2" w:space="0" w:color="auto"/>
              <w:left w:val="single" w:sz="2" w:space="0" w:color="auto"/>
              <w:bottom w:val="single" w:sz="2" w:space="0" w:color="auto"/>
              <w:right w:val="single" w:sz="2" w:space="0" w:color="auto"/>
            </w:tcBorders>
            <w:vAlign w:val="center"/>
          </w:tcPr>
          <w:p w14:paraId="3634A24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-284.33%</w:t>
            </w:r>
          </w:p>
        </w:tc>
        <w:tc>
          <w:tcPr>
            <w:tcW w:w="1071" w:type="dxa"/>
            <w:tcBorders>
              <w:top w:val="single" w:sz="2" w:space="0" w:color="auto"/>
              <w:left w:val="single" w:sz="2" w:space="0" w:color="auto"/>
              <w:bottom w:val="single" w:sz="2" w:space="0" w:color="auto"/>
              <w:right w:val="single" w:sz="2" w:space="0" w:color="auto"/>
            </w:tcBorders>
            <w:vAlign w:val="center"/>
          </w:tcPr>
          <w:p w14:paraId="1C42B65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-648,504,591.11</w:t>
            </w:r>
          </w:p>
        </w:tc>
        <w:tc>
          <w:tcPr>
            <w:tcW w:w="1071" w:type="dxa"/>
            <w:tcBorders>
              <w:top w:val="single" w:sz="2" w:space="0" w:color="auto"/>
              <w:left w:val="single" w:sz="2" w:space="0" w:color="auto"/>
              <w:bottom w:val="single" w:sz="2" w:space="0" w:color="auto"/>
              <w:right w:val="single" w:sz="2" w:space="0" w:color="auto"/>
            </w:tcBorders>
            <w:vAlign w:val="center"/>
          </w:tcPr>
          <w:p w14:paraId="465A100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49,291,799.35</w:t>
            </w:r>
          </w:p>
        </w:tc>
        <w:tc>
          <w:tcPr>
            <w:tcW w:w="1071" w:type="dxa"/>
            <w:tcBorders>
              <w:top w:val="single" w:sz="2" w:space="0" w:color="auto"/>
              <w:left w:val="single" w:sz="2" w:space="0" w:color="auto"/>
              <w:bottom w:val="single" w:sz="2" w:space="0" w:color="auto"/>
              <w:right w:val="single" w:sz="2" w:space="0" w:color="auto"/>
            </w:tcBorders>
            <w:vAlign w:val="center"/>
          </w:tcPr>
          <w:p w14:paraId="0826CAD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49,291,799.35</w:t>
            </w:r>
          </w:p>
        </w:tc>
        <w:tc>
          <w:tcPr>
            <w:tcW w:w="1071" w:type="dxa"/>
            <w:tcBorders>
              <w:top w:val="single" w:sz="2" w:space="0" w:color="auto"/>
              <w:left w:val="single" w:sz="2" w:space="0" w:color="auto"/>
              <w:bottom w:val="single" w:sz="2" w:space="0" w:color="auto"/>
              <w:right w:val="single" w:sz="2" w:space="0" w:color="auto"/>
            </w:tcBorders>
            <w:vAlign w:val="center"/>
          </w:tcPr>
          <w:p w14:paraId="5341820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-1,415.64%</w:t>
            </w:r>
          </w:p>
        </w:tc>
      </w:tr>
      <w:tr w:rsidR="0025135B" w:rsidRPr="00831C34" w14:paraId="12D7184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A2867B8" w14:textId="77777777" w:rsidR="0025135B" w:rsidRPr="00831C34" w:rsidRDefault="00181507">
            <w:pPr>
              <w:spacing w:line="240" w:lineRule="exact"/>
              <w:rPr>
                <w:rFonts w:eastAsia="宋体" w:cs="宋体"/>
                <w:sz w:val="18"/>
                <w:szCs w:val="18"/>
              </w:rPr>
            </w:pPr>
            <w:r w:rsidRPr="00831C34">
              <w:rPr>
                <w:rFonts w:eastAsia="宋体" w:cs="宋体"/>
                <w:sz w:val="18"/>
                <w:szCs w:val="18"/>
              </w:rPr>
              <w:t>归属于上市公司股东的扣除非经常性损益的净利润（元）</w:t>
            </w:r>
          </w:p>
        </w:tc>
        <w:tc>
          <w:tcPr>
            <w:tcW w:w="1071" w:type="dxa"/>
            <w:tcBorders>
              <w:top w:val="single" w:sz="2" w:space="0" w:color="auto"/>
              <w:left w:val="single" w:sz="2" w:space="0" w:color="auto"/>
              <w:bottom w:val="single" w:sz="2" w:space="0" w:color="auto"/>
              <w:right w:val="single" w:sz="2" w:space="0" w:color="auto"/>
            </w:tcBorders>
            <w:vAlign w:val="center"/>
          </w:tcPr>
          <w:p w14:paraId="2B1FFA4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-24,290,023.56</w:t>
            </w:r>
          </w:p>
        </w:tc>
        <w:tc>
          <w:tcPr>
            <w:tcW w:w="1071" w:type="dxa"/>
            <w:tcBorders>
              <w:top w:val="single" w:sz="2" w:space="0" w:color="auto"/>
              <w:left w:val="single" w:sz="2" w:space="0" w:color="auto"/>
              <w:bottom w:val="single" w:sz="2" w:space="0" w:color="auto"/>
              <w:right w:val="single" w:sz="2" w:space="0" w:color="auto"/>
            </w:tcBorders>
            <w:vAlign w:val="center"/>
          </w:tcPr>
          <w:p w14:paraId="04D22A8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-316,030.68</w:t>
            </w:r>
          </w:p>
        </w:tc>
        <w:tc>
          <w:tcPr>
            <w:tcW w:w="1071" w:type="dxa"/>
            <w:tcBorders>
              <w:top w:val="single" w:sz="2" w:space="0" w:color="auto"/>
              <w:left w:val="single" w:sz="2" w:space="0" w:color="auto"/>
              <w:bottom w:val="single" w:sz="2" w:space="0" w:color="auto"/>
              <w:right w:val="single" w:sz="2" w:space="0" w:color="auto"/>
            </w:tcBorders>
            <w:vAlign w:val="center"/>
          </w:tcPr>
          <w:p w14:paraId="0DB531C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-316,030.68</w:t>
            </w:r>
          </w:p>
        </w:tc>
        <w:tc>
          <w:tcPr>
            <w:tcW w:w="1071" w:type="dxa"/>
            <w:tcBorders>
              <w:top w:val="single" w:sz="2" w:space="0" w:color="auto"/>
              <w:left w:val="single" w:sz="2" w:space="0" w:color="auto"/>
              <w:bottom w:val="single" w:sz="2" w:space="0" w:color="auto"/>
              <w:right w:val="single" w:sz="2" w:space="0" w:color="auto"/>
            </w:tcBorders>
            <w:vAlign w:val="center"/>
          </w:tcPr>
          <w:p w14:paraId="7B42E7B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-7,585.97%</w:t>
            </w:r>
          </w:p>
        </w:tc>
        <w:tc>
          <w:tcPr>
            <w:tcW w:w="1071" w:type="dxa"/>
            <w:tcBorders>
              <w:top w:val="single" w:sz="2" w:space="0" w:color="auto"/>
              <w:left w:val="single" w:sz="2" w:space="0" w:color="auto"/>
              <w:bottom w:val="single" w:sz="2" w:space="0" w:color="auto"/>
              <w:right w:val="single" w:sz="2" w:space="0" w:color="auto"/>
            </w:tcBorders>
            <w:vAlign w:val="center"/>
          </w:tcPr>
          <w:p w14:paraId="50BF7A0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-488,377,685.96</w:t>
            </w:r>
          </w:p>
        </w:tc>
        <w:tc>
          <w:tcPr>
            <w:tcW w:w="1071" w:type="dxa"/>
            <w:tcBorders>
              <w:top w:val="single" w:sz="2" w:space="0" w:color="auto"/>
              <w:left w:val="single" w:sz="2" w:space="0" w:color="auto"/>
              <w:bottom w:val="single" w:sz="2" w:space="0" w:color="auto"/>
              <w:right w:val="single" w:sz="2" w:space="0" w:color="auto"/>
            </w:tcBorders>
            <w:vAlign w:val="center"/>
          </w:tcPr>
          <w:p w14:paraId="5CB9E4D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88,810,824.64</w:t>
            </w:r>
          </w:p>
        </w:tc>
        <w:tc>
          <w:tcPr>
            <w:tcW w:w="1071" w:type="dxa"/>
            <w:tcBorders>
              <w:top w:val="single" w:sz="2" w:space="0" w:color="auto"/>
              <w:left w:val="single" w:sz="2" w:space="0" w:color="auto"/>
              <w:bottom w:val="single" w:sz="2" w:space="0" w:color="auto"/>
              <w:right w:val="single" w:sz="2" w:space="0" w:color="auto"/>
            </w:tcBorders>
            <w:vAlign w:val="center"/>
          </w:tcPr>
          <w:p w14:paraId="628DEF9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88,810,824.64</w:t>
            </w:r>
          </w:p>
        </w:tc>
        <w:tc>
          <w:tcPr>
            <w:tcW w:w="1071" w:type="dxa"/>
            <w:tcBorders>
              <w:top w:val="single" w:sz="2" w:space="0" w:color="auto"/>
              <w:left w:val="single" w:sz="2" w:space="0" w:color="auto"/>
              <w:bottom w:val="single" w:sz="2" w:space="0" w:color="auto"/>
              <w:right w:val="single" w:sz="2" w:space="0" w:color="auto"/>
            </w:tcBorders>
            <w:vAlign w:val="center"/>
          </w:tcPr>
          <w:p w14:paraId="7A2C5C1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-649.91%</w:t>
            </w:r>
          </w:p>
        </w:tc>
      </w:tr>
      <w:tr w:rsidR="0025135B" w:rsidRPr="00831C34" w14:paraId="5E22664F"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0CB6848" w14:textId="77777777" w:rsidR="0025135B" w:rsidRPr="00831C34" w:rsidRDefault="00181507">
            <w:pPr>
              <w:spacing w:line="240" w:lineRule="exact"/>
              <w:rPr>
                <w:rFonts w:eastAsia="宋体" w:cs="宋体"/>
                <w:sz w:val="18"/>
                <w:szCs w:val="18"/>
              </w:rPr>
            </w:pPr>
            <w:r w:rsidRPr="00831C34">
              <w:rPr>
                <w:rFonts w:eastAsia="宋体" w:cs="宋体"/>
                <w:sz w:val="18"/>
                <w:szCs w:val="18"/>
              </w:rPr>
              <w:t>经营活动产生的现金流量净额（元）</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66C8219" w14:textId="77777777" w:rsidR="0025135B" w:rsidRPr="00831C34" w:rsidRDefault="00181507">
            <w:pPr>
              <w:spacing w:before="40" w:after="40" w:line="240" w:lineRule="exact"/>
              <w:jc w:val="center"/>
              <w:rPr>
                <w:rFonts w:eastAsia="宋体" w:cs="宋体"/>
                <w:sz w:val="18"/>
                <w:szCs w:val="18"/>
              </w:rPr>
            </w:pPr>
            <w:r w:rsidRPr="00831C34">
              <w:rPr>
                <w:rFonts w:eastAsia="宋体" w:cs="宋体"/>
                <w:sz w:val="18"/>
                <w:szCs w:val="18"/>
              </w:rPr>
              <w: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BC7E128" w14:textId="77777777" w:rsidR="0025135B" w:rsidRPr="00831C34" w:rsidRDefault="00181507">
            <w:pPr>
              <w:spacing w:before="40" w:after="40" w:line="240" w:lineRule="exact"/>
              <w:jc w:val="center"/>
              <w:rPr>
                <w:rFonts w:eastAsia="宋体" w:cs="宋体"/>
                <w:sz w:val="18"/>
                <w:szCs w:val="18"/>
              </w:rPr>
            </w:pPr>
            <w:r w:rsidRPr="00831C34">
              <w:rPr>
                <w:rFonts w:eastAsia="宋体" w:cs="宋体"/>
                <w:sz w:val="18"/>
                <w:szCs w:val="18"/>
              </w:rPr>
              <w: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E15A0E8" w14:textId="77777777" w:rsidR="0025135B" w:rsidRPr="00831C34" w:rsidRDefault="00181507">
            <w:pPr>
              <w:spacing w:before="40" w:after="40" w:line="240" w:lineRule="exact"/>
              <w:jc w:val="center"/>
              <w:rPr>
                <w:rFonts w:eastAsia="宋体" w:cs="宋体"/>
                <w:sz w:val="18"/>
                <w:szCs w:val="18"/>
              </w:rPr>
            </w:pPr>
            <w:r w:rsidRPr="00831C34">
              <w:rPr>
                <w:rFonts w:eastAsia="宋体" w:cs="宋体"/>
                <w:sz w:val="18"/>
                <w:szCs w:val="18"/>
              </w:rPr>
              <w:t>—</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ECADB45" w14:textId="77777777" w:rsidR="0025135B" w:rsidRPr="00831C34" w:rsidRDefault="00181507">
            <w:pPr>
              <w:spacing w:before="40" w:after="40" w:line="240" w:lineRule="exact"/>
              <w:jc w:val="center"/>
              <w:rPr>
                <w:rFonts w:eastAsia="宋体" w:cs="宋体"/>
                <w:sz w:val="18"/>
                <w:szCs w:val="18"/>
              </w:rPr>
            </w:pPr>
            <w:r w:rsidRPr="00831C34">
              <w:rPr>
                <w:rFonts w:eastAsia="宋体" w:cs="宋体"/>
                <w:sz w:val="18"/>
                <w:szCs w:val="18"/>
              </w:rPr>
              <w:t>—</w:t>
            </w:r>
          </w:p>
        </w:tc>
        <w:tc>
          <w:tcPr>
            <w:tcW w:w="1071" w:type="dxa"/>
            <w:tcBorders>
              <w:top w:val="single" w:sz="2" w:space="0" w:color="auto"/>
              <w:left w:val="single" w:sz="2" w:space="0" w:color="auto"/>
              <w:bottom w:val="single" w:sz="2" w:space="0" w:color="auto"/>
              <w:right w:val="single" w:sz="2" w:space="0" w:color="auto"/>
            </w:tcBorders>
            <w:vAlign w:val="center"/>
          </w:tcPr>
          <w:p w14:paraId="674AAAA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-529,181,078.50</w:t>
            </w:r>
          </w:p>
        </w:tc>
        <w:tc>
          <w:tcPr>
            <w:tcW w:w="1071" w:type="dxa"/>
            <w:tcBorders>
              <w:top w:val="single" w:sz="2" w:space="0" w:color="auto"/>
              <w:left w:val="single" w:sz="2" w:space="0" w:color="auto"/>
              <w:bottom w:val="single" w:sz="2" w:space="0" w:color="auto"/>
              <w:right w:val="single" w:sz="2" w:space="0" w:color="auto"/>
            </w:tcBorders>
            <w:vAlign w:val="center"/>
          </w:tcPr>
          <w:p w14:paraId="36809DA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894,851,546.45</w:t>
            </w:r>
          </w:p>
        </w:tc>
        <w:tc>
          <w:tcPr>
            <w:tcW w:w="1071" w:type="dxa"/>
            <w:tcBorders>
              <w:top w:val="single" w:sz="2" w:space="0" w:color="auto"/>
              <w:left w:val="single" w:sz="2" w:space="0" w:color="auto"/>
              <w:bottom w:val="single" w:sz="2" w:space="0" w:color="auto"/>
              <w:right w:val="single" w:sz="2" w:space="0" w:color="auto"/>
            </w:tcBorders>
            <w:vAlign w:val="center"/>
          </w:tcPr>
          <w:p w14:paraId="7F2E091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894,851,546.45</w:t>
            </w:r>
          </w:p>
        </w:tc>
        <w:tc>
          <w:tcPr>
            <w:tcW w:w="1071" w:type="dxa"/>
            <w:tcBorders>
              <w:top w:val="single" w:sz="2" w:space="0" w:color="auto"/>
              <w:left w:val="single" w:sz="2" w:space="0" w:color="auto"/>
              <w:bottom w:val="single" w:sz="2" w:space="0" w:color="auto"/>
              <w:right w:val="single" w:sz="2" w:space="0" w:color="auto"/>
            </w:tcBorders>
            <w:vAlign w:val="center"/>
          </w:tcPr>
          <w:p w14:paraId="241F418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-159.14%</w:t>
            </w:r>
          </w:p>
        </w:tc>
      </w:tr>
      <w:tr w:rsidR="0025135B" w:rsidRPr="00831C34" w14:paraId="5B7BFD7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8BBC55B" w14:textId="77777777" w:rsidR="0025135B" w:rsidRPr="00831C34" w:rsidRDefault="00181507">
            <w:pPr>
              <w:spacing w:line="240" w:lineRule="exact"/>
              <w:rPr>
                <w:rFonts w:eastAsia="宋体" w:cs="宋体"/>
                <w:sz w:val="18"/>
                <w:szCs w:val="18"/>
              </w:rPr>
            </w:pPr>
            <w:r w:rsidRPr="00831C34">
              <w:rPr>
                <w:rFonts w:eastAsia="宋体" w:cs="宋体"/>
                <w:sz w:val="18"/>
                <w:szCs w:val="18"/>
              </w:rPr>
              <w:t>基本每股收益（元</w:t>
            </w:r>
            <w:r w:rsidRPr="00831C34">
              <w:rPr>
                <w:rFonts w:eastAsia="宋体" w:cs="宋体"/>
                <w:sz w:val="18"/>
                <w:szCs w:val="18"/>
              </w:rPr>
              <w:t>/</w:t>
            </w:r>
            <w:r w:rsidRPr="00831C34">
              <w:rPr>
                <w:rFonts w:eastAsia="宋体" w:cs="宋体"/>
                <w:sz w:val="18"/>
                <w:szCs w:val="18"/>
              </w:rPr>
              <w:t>股）</w:t>
            </w:r>
          </w:p>
        </w:tc>
        <w:tc>
          <w:tcPr>
            <w:tcW w:w="1071" w:type="dxa"/>
            <w:tcBorders>
              <w:top w:val="single" w:sz="2" w:space="0" w:color="auto"/>
              <w:left w:val="single" w:sz="2" w:space="0" w:color="auto"/>
              <w:bottom w:val="single" w:sz="2" w:space="0" w:color="auto"/>
              <w:right w:val="single" w:sz="2" w:space="0" w:color="auto"/>
            </w:tcBorders>
            <w:vAlign w:val="center"/>
          </w:tcPr>
          <w:p w14:paraId="068F1A0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-0.0224</w:t>
            </w:r>
          </w:p>
        </w:tc>
        <w:tc>
          <w:tcPr>
            <w:tcW w:w="1071" w:type="dxa"/>
            <w:tcBorders>
              <w:top w:val="single" w:sz="2" w:space="0" w:color="auto"/>
              <w:left w:val="single" w:sz="2" w:space="0" w:color="auto"/>
              <w:bottom w:val="single" w:sz="2" w:space="0" w:color="auto"/>
              <w:right w:val="single" w:sz="2" w:space="0" w:color="auto"/>
            </w:tcBorders>
            <w:vAlign w:val="center"/>
          </w:tcPr>
          <w:p w14:paraId="3AE6AD4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0.0121</w:t>
            </w:r>
          </w:p>
        </w:tc>
        <w:tc>
          <w:tcPr>
            <w:tcW w:w="1071" w:type="dxa"/>
            <w:tcBorders>
              <w:top w:val="single" w:sz="2" w:space="0" w:color="auto"/>
              <w:left w:val="single" w:sz="2" w:space="0" w:color="auto"/>
              <w:bottom w:val="single" w:sz="2" w:space="0" w:color="auto"/>
              <w:right w:val="single" w:sz="2" w:space="0" w:color="auto"/>
            </w:tcBorders>
            <w:vAlign w:val="center"/>
          </w:tcPr>
          <w:p w14:paraId="3E9246B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0.0121</w:t>
            </w:r>
          </w:p>
        </w:tc>
        <w:tc>
          <w:tcPr>
            <w:tcW w:w="1071" w:type="dxa"/>
            <w:tcBorders>
              <w:top w:val="single" w:sz="2" w:space="0" w:color="auto"/>
              <w:left w:val="single" w:sz="2" w:space="0" w:color="auto"/>
              <w:bottom w:val="single" w:sz="2" w:space="0" w:color="auto"/>
              <w:right w:val="single" w:sz="2" w:space="0" w:color="auto"/>
            </w:tcBorders>
            <w:vAlign w:val="center"/>
          </w:tcPr>
          <w:p w14:paraId="0CB0F1F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-285.12%</w:t>
            </w:r>
          </w:p>
        </w:tc>
        <w:tc>
          <w:tcPr>
            <w:tcW w:w="1071" w:type="dxa"/>
            <w:tcBorders>
              <w:top w:val="single" w:sz="2" w:space="0" w:color="auto"/>
              <w:left w:val="single" w:sz="2" w:space="0" w:color="auto"/>
              <w:bottom w:val="single" w:sz="2" w:space="0" w:color="auto"/>
              <w:right w:val="single" w:sz="2" w:space="0" w:color="auto"/>
            </w:tcBorders>
            <w:vAlign w:val="center"/>
          </w:tcPr>
          <w:p w14:paraId="7B3E7B3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-0.6009</w:t>
            </w:r>
          </w:p>
        </w:tc>
        <w:tc>
          <w:tcPr>
            <w:tcW w:w="1071" w:type="dxa"/>
            <w:tcBorders>
              <w:top w:val="single" w:sz="2" w:space="0" w:color="auto"/>
              <w:left w:val="single" w:sz="2" w:space="0" w:color="auto"/>
              <w:bottom w:val="single" w:sz="2" w:space="0" w:color="auto"/>
              <w:right w:val="single" w:sz="2" w:space="0" w:color="auto"/>
            </w:tcBorders>
            <w:vAlign w:val="center"/>
          </w:tcPr>
          <w:p w14:paraId="270B11C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0.05</w:t>
            </w:r>
          </w:p>
        </w:tc>
        <w:tc>
          <w:tcPr>
            <w:tcW w:w="1071" w:type="dxa"/>
            <w:tcBorders>
              <w:top w:val="single" w:sz="2" w:space="0" w:color="auto"/>
              <w:left w:val="single" w:sz="2" w:space="0" w:color="auto"/>
              <w:bottom w:val="single" w:sz="2" w:space="0" w:color="auto"/>
              <w:right w:val="single" w:sz="2" w:space="0" w:color="auto"/>
            </w:tcBorders>
            <w:vAlign w:val="center"/>
          </w:tcPr>
          <w:p w14:paraId="6EB5DCB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0.05</w:t>
            </w:r>
          </w:p>
        </w:tc>
        <w:tc>
          <w:tcPr>
            <w:tcW w:w="1071" w:type="dxa"/>
            <w:tcBorders>
              <w:top w:val="single" w:sz="2" w:space="0" w:color="auto"/>
              <w:left w:val="single" w:sz="2" w:space="0" w:color="auto"/>
              <w:bottom w:val="single" w:sz="2" w:space="0" w:color="auto"/>
              <w:right w:val="single" w:sz="2" w:space="0" w:color="auto"/>
            </w:tcBorders>
            <w:vAlign w:val="center"/>
          </w:tcPr>
          <w:p w14:paraId="51E1B8D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-1,301.80%</w:t>
            </w:r>
          </w:p>
        </w:tc>
      </w:tr>
      <w:tr w:rsidR="0025135B" w:rsidRPr="00831C34" w14:paraId="159AADB7"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B7D2BD" w14:textId="77777777" w:rsidR="0025135B" w:rsidRPr="00831C34" w:rsidRDefault="00181507">
            <w:pPr>
              <w:spacing w:line="240" w:lineRule="exact"/>
              <w:rPr>
                <w:rFonts w:eastAsia="宋体" w:cs="宋体"/>
                <w:sz w:val="18"/>
                <w:szCs w:val="18"/>
              </w:rPr>
            </w:pPr>
            <w:r w:rsidRPr="00831C34">
              <w:rPr>
                <w:rFonts w:eastAsia="宋体" w:cs="宋体"/>
                <w:sz w:val="18"/>
                <w:szCs w:val="18"/>
              </w:rPr>
              <w:t>稀释每股收益（元</w:t>
            </w:r>
            <w:r w:rsidRPr="00831C34">
              <w:rPr>
                <w:rFonts w:eastAsia="宋体" w:cs="宋体"/>
                <w:sz w:val="18"/>
                <w:szCs w:val="18"/>
              </w:rPr>
              <w:t>/</w:t>
            </w:r>
            <w:r w:rsidRPr="00831C34">
              <w:rPr>
                <w:rFonts w:eastAsia="宋体" w:cs="宋体"/>
                <w:sz w:val="18"/>
                <w:szCs w:val="18"/>
              </w:rPr>
              <w:t>股）</w:t>
            </w:r>
          </w:p>
        </w:tc>
        <w:tc>
          <w:tcPr>
            <w:tcW w:w="1071" w:type="dxa"/>
            <w:tcBorders>
              <w:top w:val="single" w:sz="2" w:space="0" w:color="auto"/>
              <w:left w:val="single" w:sz="2" w:space="0" w:color="auto"/>
              <w:bottom w:val="single" w:sz="2" w:space="0" w:color="auto"/>
              <w:right w:val="single" w:sz="2" w:space="0" w:color="auto"/>
            </w:tcBorders>
            <w:vAlign w:val="center"/>
          </w:tcPr>
          <w:p w14:paraId="2D1C76F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-0.0115</w:t>
            </w:r>
          </w:p>
        </w:tc>
        <w:tc>
          <w:tcPr>
            <w:tcW w:w="1071" w:type="dxa"/>
            <w:tcBorders>
              <w:top w:val="single" w:sz="2" w:space="0" w:color="auto"/>
              <w:left w:val="single" w:sz="2" w:space="0" w:color="auto"/>
              <w:bottom w:val="single" w:sz="2" w:space="0" w:color="auto"/>
              <w:right w:val="single" w:sz="2" w:space="0" w:color="auto"/>
            </w:tcBorders>
            <w:vAlign w:val="center"/>
          </w:tcPr>
          <w:p w14:paraId="380C1D6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0.0111</w:t>
            </w:r>
          </w:p>
        </w:tc>
        <w:tc>
          <w:tcPr>
            <w:tcW w:w="1071" w:type="dxa"/>
            <w:tcBorders>
              <w:top w:val="single" w:sz="2" w:space="0" w:color="auto"/>
              <w:left w:val="single" w:sz="2" w:space="0" w:color="auto"/>
              <w:bottom w:val="single" w:sz="2" w:space="0" w:color="auto"/>
              <w:right w:val="single" w:sz="2" w:space="0" w:color="auto"/>
            </w:tcBorders>
            <w:vAlign w:val="center"/>
          </w:tcPr>
          <w:p w14:paraId="43D092B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0.0111</w:t>
            </w:r>
          </w:p>
        </w:tc>
        <w:tc>
          <w:tcPr>
            <w:tcW w:w="1071" w:type="dxa"/>
            <w:tcBorders>
              <w:top w:val="single" w:sz="2" w:space="0" w:color="auto"/>
              <w:left w:val="single" w:sz="2" w:space="0" w:color="auto"/>
              <w:bottom w:val="single" w:sz="2" w:space="0" w:color="auto"/>
              <w:right w:val="single" w:sz="2" w:space="0" w:color="auto"/>
            </w:tcBorders>
            <w:vAlign w:val="center"/>
          </w:tcPr>
          <w:p w14:paraId="33996D5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-203.60%</w:t>
            </w:r>
          </w:p>
        </w:tc>
        <w:tc>
          <w:tcPr>
            <w:tcW w:w="1071" w:type="dxa"/>
            <w:tcBorders>
              <w:top w:val="single" w:sz="2" w:space="0" w:color="auto"/>
              <w:left w:val="single" w:sz="2" w:space="0" w:color="auto"/>
              <w:bottom w:val="single" w:sz="2" w:space="0" w:color="auto"/>
              <w:right w:val="single" w:sz="2" w:space="0" w:color="auto"/>
            </w:tcBorders>
            <w:vAlign w:val="center"/>
          </w:tcPr>
          <w:p w14:paraId="2003996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-0.5402</w:t>
            </w:r>
          </w:p>
        </w:tc>
        <w:tc>
          <w:tcPr>
            <w:tcW w:w="1071" w:type="dxa"/>
            <w:tcBorders>
              <w:top w:val="single" w:sz="2" w:space="0" w:color="auto"/>
              <w:left w:val="single" w:sz="2" w:space="0" w:color="auto"/>
              <w:bottom w:val="single" w:sz="2" w:space="0" w:color="auto"/>
              <w:right w:val="single" w:sz="2" w:space="0" w:color="auto"/>
            </w:tcBorders>
            <w:vAlign w:val="center"/>
          </w:tcPr>
          <w:p w14:paraId="45213AF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0.04</w:t>
            </w:r>
          </w:p>
        </w:tc>
        <w:tc>
          <w:tcPr>
            <w:tcW w:w="1071" w:type="dxa"/>
            <w:tcBorders>
              <w:top w:val="single" w:sz="2" w:space="0" w:color="auto"/>
              <w:left w:val="single" w:sz="2" w:space="0" w:color="auto"/>
              <w:bottom w:val="single" w:sz="2" w:space="0" w:color="auto"/>
              <w:right w:val="single" w:sz="2" w:space="0" w:color="auto"/>
            </w:tcBorders>
            <w:vAlign w:val="center"/>
          </w:tcPr>
          <w:p w14:paraId="26DF1BA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0.04</w:t>
            </w:r>
          </w:p>
        </w:tc>
        <w:tc>
          <w:tcPr>
            <w:tcW w:w="1071" w:type="dxa"/>
            <w:tcBorders>
              <w:top w:val="single" w:sz="2" w:space="0" w:color="auto"/>
              <w:left w:val="single" w:sz="2" w:space="0" w:color="auto"/>
              <w:bottom w:val="single" w:sz="2" w:space="0" w:color="auto"/>
              <w:right w:val="single" w:sz="2" w:space="0" w:color="auto"/>
            </w:tcBorders>
            <w:vAlign w:val="center"/>
          </w:tcPr>
          <w:p w14:paraId="5835737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-1,450.50%</w:t>
            </w:r>
          </w:p>
        </w:tc>
      </w:tr>
      <w:tr w:rsidR="0025135B" w:rsidRPr="00831C34" w14:paraId="15385EC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A06FC07" w14:textId="77777777" w:rsidR="0025135B" w:rsidRPr="00831C34" w:rsidRDefault="00181507">
            <w:pPr>
              <w:spacing w:line="240" w:lineRule="exact"/>
              <w:rPr>
                <w:rFonts w:eastAsia="宋体" w:cs="宋体"/>
                <w:sz w:val="18"/>
                <w:szCs w:val="18"/>
              </w:rPr>
            </w:pPr>
            <w:r w:rsidRPr="00831C34">
              <w:rPr>
                <w:rFonts w:eastAsia="宋体" w:cs="宋体"/>
                <w:sz w:val="18"/>
                <w:szCs w:val="18"/>
              </w:rPr>
              <w:t>加权平均净资产收益率</w:t>
            </w:r>
          </w:p>
        </w:tc>
        <w:tc>
          <w:tcPr>
            <w:tcW w:w="1071" w:type="dxa"/>
            <w:tcBorders>
              <w:top w:val="single" w:sz="2" w:space="0" w:color="auto"/>
              <w:left w:val="single" w:sz="2" w:space="0" w:color="auto"/>
              <w:bottom w:val="single" w:sz="2" w:space="0" w:color="auto"/>
              <w:right w:val="single" w:sz="2" w:space="0" w:color="auto"/>
            </w:tcBorders>
            <w:vAlign w:val="center"/>
          </w:tcPr>
          <w:p w14:paraId="28FF7B6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-0.91%</w:t>
            </w:r>
          </w:p>
        </w:tc>
        <w:tc>
          <w:tcPr>
            <w:tcW w:w="1071" w:type="dxa"/>
            <w:tcBorders>
              <w:top w:val="single" w:sz="2" w:space="0" w:color="auto"/>
              <w:left w:val="single" w:sz="2" w:space="0" w:color="auto"/>
              <w:bottom w:val="single" w:sz="2" w:space="0" w:color="auto"/>
              <w:right w:val="single" w:sz="2" w:space="0" w:color="auto"/>
            </w:tcBorders>
            <w:vAlign w:val="center"/>
          </w:tcPr>
          <w:p w14:paraId="6C2CDBC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0.42%</w:t>
            </w:r>
          </w:p>
        </w:tc>
        <w:tc>
          <w:tcPr>
            <w:tcW w:w="1071" w:type="dxa"/>
            <w:tcBorders>
              <w:top w:val="single" w:sz="2" w:space="0" w:color="auto"/>
              <w:left w:val="single" w:sz="2" w:space="0" w:color="auto"/>
              <w:bottom w:val="single" w:sz="2" w:space="0" w:color="auto"/>
              <w:right w:val="single" w:sz="2" w:space="0" w:color="auto"/>
            </w:tcBorders>
            <w:vAlign w:val="center"/>
          </w:tcPr>
          <w:p w14:paraId="0FF758B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0.42%</w:t>
            </w:r>
          </w:p>
        </w:tc>
        <w:tc>
          <w:tcPr>
            <w:tcW w:w="1071" w:type="dxa"/>
            <w:tcBorders>
              <w:top w:val="single" w:sz="2" w:space="0" w:color="auto"/>
              <w:left w:val="single" w:sz="2" w:space="0" w:color="auto"/>
              <w:bottom w:val="single" w:sz="2" w:space="0" w:color="auto"/>
              <w:right w:val="single" w:sz="2" w:space="0" w:color="auto"/>
            </w:tcBorders>
            <w:vAlign w:val="center"/>
          </w:tcPr>
          <w:p w14:paraId="1F129FE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-1.33%</w:t>
            </w:r>
          </w:p>
        </w:tc>
        <w:tc>
          <w:tcPr>
            <w:tcW w:w="1071" w:type="dxa"/>
            <w:tcBorders>
              <w:top w:val="single" w:sz="2" w:space="0" w:color="auto"/>
              <w:left w:val="single" w:sz="2" w:space="0" w:color="auto"/>
              <w:bottom w:val="single" w:sz="2" w:space="0" w:color="auto"/>
              <w:right w:val="single" w:sz="2" w:space="0" w:color="auto"/>
            </w:tcBorders>
            <w:vAlign w:val="center"/>
          </w:tcPr>
          <w:p w14:paraId="288DF2D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-23.38%</w:t>
            </w:r>
          </w:p>
        </w:tc>
        <w:tc>
          <w:tcPr>
            <w:tcW w:w="1071" w:type="dxa"/>
            <w:tcBorders>
              <w:top w:val="single" w:sz="2" w:space="0" w:color="auto"/>
              <w:left w:val="single" w:sz="2" w:space="0" w:color="auto"/>
              <w:bottom w:val="single" w:sz="2" w:space="0" w:color="auto"/>
              <w:right w:val="single" w:sz="2" w:space="0" w:color="auto"/>
            </w:tcBorders>
            <w:vAlign w:val="center"/>
          </w:tcPr>
          <w:p w14:paraId="68AA986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1.59%</w:t>
            </w:r>
          </w:p>
        </w:tc>
        <w:tc>
          <w:tcPr>
            <w:tcW w:w="1071" w:type="dxa"/>
            <w:tcBorders>
              <w:top w:val="single" w:sz="2" w:space="0" w:color="auto"/>
              <w:left w:val="single" w:sz="2" w:space="0" w:color="auto"/>
              <w:bottom w:val="single" w:sz="2" w:space="0" w:color="auto"/>
              <w:right w:val="single" w:sz="2" w:space="0" w:color="auto"/>
            </w:tcBorders>
            <w:vAlign w:val="center"/>
          </w:tcPr>
          <w:p w14:paraId="73A5368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1.59%</w:t>
            </w:r>
          </w:p>
        </w:tc>
        <w:tc>
          <w:tcPr>
            <w:tcW w:w="1071" w:type="dxa"/>
            <w:tcBorders>
              <w:top w:val="single" w:sz="2" w:space="0" w:color="auto"/>
              <w:left w:val="single" w:sz="2" w:space="0" w:color="auto"/>
              <w:bottom w:val="single" w:sz="2" w:space="0" w:color="auto"/>
              <w:right w:val="single" w:sz="2" w:space="0" w:color="auto"/>
            </w:tcBorders>
            <w:vAlign w:val="center"/>
          </w:tcPr>
          <w:p w14:paraId="242AB39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-24.97%</w:t>
            </w:r>
          </w:p>
        </w:tc>
      </w:tr>
      <w:tr w:rsidR="0025135B" w:rsidRPr="00831C34" w14:paraId="10C0F465"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98D79A" w14:textId="77777777" w:rsidR="0025135B" w:rsidRPr="00831C34" w:rsidRDefault="0025135B">
            <w:pPr>
              <w:rPr>
                <w:rFonts w:eastAsia="宋体"/>
              </w:rPr>
            </w:pPr>
          </w:p>
        </w:tc>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940A95"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本报告期末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266D597"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上年度末</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E1CC511"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本报告期末比上年度末增减</w:t>
            </w:r>
          </w:p>
        </w:tc>
      </w:tr>
      <w:tr w:rsidR="0025135B" w:rsidRPr="00831C34" w14:paraId="489C223B"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6C8AA6" w14:textId="77777777" w:rsidR="0025135B" w:rsidRPr="00831C34" w:rsidRDefault="0025135B">
            <w:pPr>
              <w:rPr>
                <w:rFonts w:eastAsia="宋体"/>
              </w:rPr>
            </w:pPr>
          </w:p>
        </w:tc>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400FF8D7" w14:textId="77777777" w:rsidR="0025135B" w:rsidRPr="00831C34" w:rsidRDefault="0025135B">
            <w:pPr>
              <w:rPr>
                <w:rFonts w:eastAsia="宋体"/>
              </w:rPr>
            </w:pP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FCA3795"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调整前</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BC3230C"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调整后</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8246DFC"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调整后</w:t>
            </w:r>
          </w:p>
        </w:tc>
      </w:tr>
      <w:tr w:rsidR="0025135B" w:rsidRPr="00831C34" w14:paraId="7FE5DE5C"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DA086D" w14:textId="77777777" w:rsidR="0025135B" w:rsidRPr="00831C34" w:rsidRDefault="00181507">
            <w:pPr>
              <w:spacing w:line="240" w:lineRule="exact"/>
              <w:rPr>
                <w:rFonts w:eastAsia="宋体" w:cs="宋体"/>
                <w:sz w:val="18"/>
                <w:szCs w:val="18"/>
              </w:rPr>
            </w:pPr>
            <w:r w:rsidRPr="00831C34">
              <w:rPr>
                <w:rFonts w:eastAsia="宋体" w:cs="宋体"/>
                <w:sz w:val="18"/>
                <w:szCs w:val="18"/>
              </w:rPr>
              <w:t>总资产（元）</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4F82130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7,277,729,577.33</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4C205CF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7,977,125,571.16</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109C3C4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7,977,198,797.93</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54C0B4D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-8.77%</w:t>
            </w:r>
          </w:p>
        </w:tc>
      </w:tr>
      <w:tr w:rsidR="0025135B" w:rsidRPr="00831C34" w14:paraId="6D898BC7"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0907C37" w14:textId="77777777" w:rsidR="0025135B" w:rsidRPr="00831C34" w:rsidRDefault="00181507">
            <w:pPr>
              <w:spacing w:line="240" w:lineRule="exact"/>
              <w:rPr>
                <w:rFonts w:eastAsia="宋体" w:cs="宋体"/>
                <w:sz w:val="18"/>
                <w:szCs w:val="18"/>
              </w:rPr>
            </w:pPr>
            <w:r w:rsidRPr="00831C34">
              <w:rPr>
                <w:rFonts w:eastAsia="宋体" w:cs="宋体"/>
                <w:sz w:val="18"/>
                <w:szCs w:val="18"/>
              </w:rPr>
              <w:t>归属于上市公司股东的所有者权益（元）</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31FA092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2,528,698,813.33</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603DAF0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3,320,208,427.61</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396F75A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3,320,280,649.56</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0402768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-23.84%</w:t>
            </w:r>
          </w:p>
        </w:tc>
      </w:tr>
    </w:tbl>
    <w:p w14:paraId="50C44BBA" w14:textId="77777777" w:rsidR="0025135B" w:rsidRPr="00831C34" w:rsidRDefault="00181507">
      <w:pPr>
        <w:spacing w:before="100" w:after="100" w:line="240" w:lineRule="exact"/>
        <w:rPr>
          <w:rFonts w:eastAsia="宋体" w:cs="宋体"/>
          <w:sz w:val="18"/>
          <w:szCs w:val="18"/>
        </w:rPr>
      </w:pPr>
      <w:r w:rsidRPr="00831C34">
        <w:rPr>
          <w:rFonts w:eastAsia="宋体" w:cs="宋体"/>
          <w:sz w:val="18"/>
          <w:szCs w:val="18"/>
        </w:rPr>
        <w:t>会计政策变更的原因及会计差错更正的情况</w:t>
      </w:r>
    </w:p>
    <w:p w14:paraId="1599F0EB" w14:textId="77777777" w:rsidR="005E1A1E" w:rsidRPr="00831C34" w:rsidRDefault="00181507" w:rsidP="00441BC9">
      <w:pPr>
        <w:pStyle w:val="a3"/>
        <w:spacing w:before="40" w:beforeAutospacing="0" w:after="40" w:afterAutospacing="0" w:line="240" w:lineRule="atLeast"/>
        <w:ind w:firstLineChars="200" w:firstLine="360"/>
        <w:divId w:val="1125541384"/>
        <w:rPr>
          <w:rFonts w:ascii="Times New Roman" w:hAnsi="Times New Roman"/>
          <w:sz w:val="18"/>
          <w:szCs w:val="18"/>
        </w:rPr>
      </w:pPr>
      <w:r w:rsidRPr="00831C34">
        <w:rPr>
          <w:rFonts w:ascii="Times New Roman" w:hAnsi="Times New Roman" w:hint="eastAsia"/>
          <w:sz w:val="18"/>
          <w:szCs w:val="18"/>
        </w:rPr>
        <w:t>财政部于</w:t>
      </w:r>
      <w:r w:rsidRPr="00831C34">
        <w:rPr>
          <w:rFonts w:ascii="Times New Roman" w:hAnsi="Times New Roman" w:hint="eastAsia"/>
          <w:sz w:val="18"/>
          <w:szCs w:val="18"/>
        </w:rPr>
        <w:t xml:space="preserve"> 2022 </w:t>
      </w:r>
      <w:r w:rsidRPr="00831C34">
        <w:rPr>
          <w:rFonts w:ascii="Times New Roman" w:hAnsi="Times New Roman" w:hint="eastAsia"/>
          <w:sz w:val="18"/>
          <w:szCs w:val="18"/>
        </w:rPr>
        <w:t>年</w:t>
      </w:r>
      <w:r w:rsidRPr="00831C34">
        <w:rPr>
          <w:rFonts w:ascii="Times New Roman" w:hAnsi="Times New Roman" w:hint="eastAsia"/>
          <w:sz w:val="18"/>
          <w:szCs w:val="18"/>
        </w:rPr>
        <w:t xml:space="preserve"> 11 </w:t>
      </w:r>
      <w:r w:rsidRPr="00831C34">
        <w:rPr>
          <w:rFonts w:ascii="Times New Roman" w:hAnsi="Times New Roman" w:hint="eastAsia"/>
          <w:sz w:val="18"/>
          <w:szCs w:val="18"/>
        </w:rPr>
        <w:t>月</w:t>
      </w:r>
      <w:r w:rsidRPr="00831C34">
        <w:rPr>
          <w:rFonts w:ascii="Times New Roman" w:hAnsi="Times New Roman" w:hint="eastAsia"/>
          <w:sz w:val="18"/>
          <w:szCs w:val="18"/>
        </w:rPr>
        <w:t xml:space="preserve"> 30</w:t>
      </w:r>
      <w:r w:rsidRPr="00831C34">
        <w:rPr>
          <w:rFonts w:ascii="Times New Roman" w:hAnsi="Times New Roman" w:hint="eastAsia"/>
          <w:sz w:val="18"/>
          <w:szCs w:val="18"/>
        </w:rPr>
        <w:t>日发布了《企业会计准则解释第</w:t>
      </w:r>
      <w:r w:rsidRPr="00831C34">
        <w:rPr>
          <w:rFonts w:ascii="Times New Roman" w:hAnsi="Times New Roman" w:hint="eastAsia"/>
          <w:sz w:val="18"/>
          <w:szCs w:val="18"/>
        </w:rPr>
        <w:t xml:space="preserve"> 16 </w:t>
      </w:r>
      <w:r w:rsidRPr="00831C34">
        <w:rPr>
          <w:rFonts w:ascii="Times New Roman" w:hAnsi="Times New Roman" w:hint="eastAsia"/>
          <w:sz w:val="18"/>
          <w:szCs w:val="18"/>
        </w:rPr>
        <w:t>号》，对</w:t>
      </w:r>
      <w:proofErr w:type="gramStart"/>
      <w:r w:rsidRPr="00831C34">
        <w:rPr>
          <w:rFonts w:ascii="Times New Roman" w:hAnsi="Times New Roman" w:hint="eastAsia"/>
          <w:sz w:val="18"/>
          <w:szCs w:val="18"/>
        </w:rPr>
        <w:t>《企业会计准则第</w:t>
      </w:r>
      <w:r w:rsidRPr="00831C34">
        <w:rPr>
          <w:rFonts w:ascii="Times New Roman" w:hAnsi="Times New Roman" w:hint="eastAsia"/>
          <w:sz w:val="18"/>
          <w:szCs w:val="18"/>
        </w:rPr>
        <w:t xml:space="preserve"> 18 </w:t>
      </w:r>
      <w:r w:rsidRPr="00831C34">
        <w:rPr>
          <w:rFonts w:ascii="Times New Roman" w:hAnsi="Times New Roman" w:hint="eastAsia"/>
          <w:sz w:val="18"/>
          <w:szCs w:val="18"/>
        </w:rPr>
        <w:t>号——所得税》中递延</w:t>
      </w:r>
      <w:proofErr w:type="gramEnd"/>
      <w:r w:rsidRPr="00831C34">
        <w:rPr>
          <w:rFonts w:ascii="Times New Roman" w:hAnsi="Times New Roman" w:hint="eastAsia"/>
          <w:sz w:val="18"/>
          <w:szCs w:val="18"/>
        </w:rPr>
        <w:t>所得税初始确认豁免的范围进行了修订，明确对于不是企业合并、交易发生时既不影响会计利润也不影响应纳税所得额（或可抵扣亏损）、且初始确认的资产和负债导致产生等额应纳税暂时性差异和可抵扣暂时性差异的单项交易，不适用</w:t>
      </w:r>
      <w:r w:rsidRPr="00831C34">
        <w:rPr>
          <w:rFonts w:ascii="Times New Roman" w:hAnsi="Times New Roman" w:hint="eastAsia"/>
          <w:sz w:val="18"/>
          <w:szCs w:val="18"/>
        </w:rPr>
        <w:lastRenderedPageBreak/>
        <w:t>《企业会计准则第</w:t>
      </w:r>
      <w:r w:rsidRPr="00831C34">
        <w:rPr>
          <w:rFonts w:ascii="Times New Roman" w:hAnsi="Times New Roman" w:hint="eastAsia"/>
          <w:sz w:val="18"/>
          <w:szCs w:val="18"/>
        </w:rPr>
        <w:t xml:space="preserve"> 18 </w:t>
      </w:r>
      <w:r w:rsidRPr="00831C34">
        <w:rPr>
          <w:rFonts w:ascii="Times New Roman" w:hAnsi="Times New Roman" w:hint="eastAsia"/>
          <w:sz w:val="18"/>
          <w:szCs w:val="18"/>
        </w:rPr>
        <w:t>号——所得税》关于豁免初始确认递延所得税负债和递延所得税资产的规定。该规定自</w:t>
      </w:r>
      <w:r w:rsidRPr="00831C34">
        <w:rPr>
          <w:rFonts w:ascii="Times New Roman" w:hAnsi="Times New Roman" w:hint="eastAsia"/>
          <w:sz w:val="18"/>
          <w:szCs w:val="18"/>
        </w:rPr>
        <w:t xml:space="preserve"> 2023 </w:t>
      </w:r>
      <w:r w:rsidRPr="00831C34">
        <w:rPr>
          <w:rFonts w:ascii="Times New Roman" w:hAnsi="Times New Roman" w:hint="eastAsia"/>
          <w:sz w:val="18"/>
          <w:szCs w:val="18"/>
        </w:rPr>
        <w:t>年</w:t>
      </w:r>
      <w:r w:rsidRPr="00831C34">
        <w:rPr>
          <w:rFonts w:ascii="Times New Roman" w:hAnsi="Times New Roman" w:hint="eastAsia"/>
          <w:sz w:val="18"/>
          <w:szCs w:val="18"/>
        </w:rPr>
        <w:t xml:space="preserve"> 1</w:t>
      </w:r>
      <w:r w:rsidRPr="00831C34">
        <w:rPr>
          <w:rFonts w:ascii="Times New Roman" w:hAnsi="Times New Roman" w:hint="eastAsia"/>
          <w:sz w:val="18"/>
          <w:szCs w:val="18"/>
        </w:rPr>
        <w:t>月</w:t>
      </w:r>
      <w:r w:rsidRPr="00831C34">
        <w:rPr>
          <w:rFonts w:ascii="Times New Roman" w:hAnsi="Times New Roman" w:hint="eastAsia"/>
          <w:sz w:val="18"/>
          <w:szCs w:val="18"/>
        </w:rPr>
        <w:t xml:space="preserve"> 1</w:t>
      </w:r>
      <w:r w:rsidRPr="00831C34">
        <w:rPr>
          <w:rFonts w:ascii="Times New Roman" w:hAnsi="Times New Roman" w:hint="eastAsia"/>
          <w:sz w:val="18"/>
          <w:szCs w:val="18"/>
        </w:rPr>
        <w:t>日起施行，可以提前执行。公司自</w:t>
      </w:r>
      <w:r w:rsidRPr="00831C34">
        <w:rPr>
          <w:rFonts w:ascii="Times New Roman" w:hAnsi="Times New Roman" w:hint="eastAsia"/>
          <w:sz w:val="18"/>
          <w:szCs w:val="18"/>
        </w:rPr>
        <w:t xml:space="preserve"> 2023 </w:t>
      </w:r>
      <w:r w:rsidRPr="00831C34">
        <w:rPr>
          <w:rFonts w:ascii="Times New Roman" w:hAnsi="Times New Roman" w:hint="eastAsia"/>
          <w:sz w:val="18"/>
          <w:szCs w:val="18"/>
        </w:rPr>
        <w:t>年</w:t>
      </w:r>
      <w:r w:rsidRPr="00831C34">
        <w:rPr>
          <w:rFonts w:ascii="Times New Roman" w:hAnsi="Times New Roman" w:hint="eastAsia"/>
          <w:sz w:val="18"/>
          <w:szCs w:val="18"/>
        </w:rPr>
        <w:t xml:space="preserve"> 1</w:t>
      </w:r>
      <w:r w:rsidRPr="00831C34">
        <w:rPr>
          <w:rFonts w:ascii="Times New Roman" w:hAnsi="Times New Roman" w:hint="eastAsia"/>
          <w:sz w:val="18"/>
          <w:szCs w:val="18"/>
        </w:rPr>
        <w:t>月</w:t>
      </w:r>
      <w:r w:rsidRPr="00831C34">
        <w:rPr>
          <w:rFonts w:ascii="Times New Roman" w:hAnsi="Times New Roman" w:hint="eastAsia"/>
          <w:sz w:val="18"/>
          <w:szCs w:val="18"/>
        </w:rPr>
        <w:t xml:space="preserve"> 1 </w:t>
      </w:r>
      <w:r w:rsidRPr="00831C34">
        <w:rPr>
          <w:rFonts w:ascii="Times New Roman" w:hAnsi="Times New Roman" w:hint="eastAsia"/>
          <w:sz w:val="18"/>
          <w:szCs w:val="18"/>
        </w:rPr>
        <w:t>日起执行该解释，并根据解释要求对</w:t>
      </w:r>
      <w:r w:rsidRPr="00831C34">
        <w:rPr>
          <w:rFonts w:ascii="Times New Roman" w:hAnsi="Times New Roman" w:hint="eastAsia"/>
          <w:sz w:val="18"/>
          <w:szCs w:val="18"/>
        </w:rPr>
        <w:t xml:space="preserve"> 2023</w:t>
      </w:r>
      <w:r w:rsidRPr="00831C34">
        <w:rPr>
          <w:rFonts w:ascii="Times New Roman" w:hAnsi="Times New Roman" w:hint="eastAsia"/>
          <w:sz w:val="18"/>
          <w:szCs w:val="18"/>
        </w:rPr>
        <w:t>年</w:t>
      </w:r>
      <w:r w:rsidRPr="00831C34">
        <w:rPr>
          <w:rFonts w:ascii="Times New Roman" w:hAnsi="Times New Roman" w:hint="eastAsia"/>
          <w:sz w:val="18"/>
          <w:szCs w:val="18"/>
        </w:rPr>
        <w:t xml:space="preserve"> 1</w:t>
      </w:r>
      <w:r w:rsidRPr="00831C34">
        <w:rPr>
          <w:rFonts w:ascii="Times New Roman" w:hAnsi="Times New Roman" w:hint="eastAsia"/>
          <w:sz w:val="18"/>
          <w:szCs w:val="18"/>
        </w:rPr>
        <w:t>月</w:t>
      </w:r>
      <w:r w:rsidRPr="00831C34">
        <w:rPr>
          <w:rFonts w:ascii="Times New Roman" w:hAnsi="Times New Roman" w:hint="eastAsia"/>
          <w:sz w:val="18"/>
          <w:szCs w:val="18"/>
        </w:rPr>
        <w:t xml:space="preserve"> 1</w:t>
      </w:r>
      <w:r w:rsidRPr="00831C34">
        <w:rPr>
          <w:rFonts w:ascii="Times New Roman" w:hAnsi="Times New Roman" w:hint="eastAsia"/>
          <w:sz w:val="18"/>
          <w:szCs w:val="18"/>
        </w:rPr>
        <w:t>日因适用该解释的单项交易而确认的租赁负债和使用权资产产生的应纳税暂时性差异和可抵扣暂时性差异财务报表列报数据进行重述。</w:t>
      </w:r>
    </w:p>
    <w:p w14:paraId="4DBC32C0" w14:textId="77777777" w:rsidR="0025135B" w:rsidRPr="00831C34" w:rsidRDefault="00181507">
      <w:pPr>
        <w:pStyle w:val="2"/>
        <w:spacing w:before="300" w:after="300" w:line="280" w:lineRule="exact"/>
        <w:rPr>
          <w:rFonts w:eastAsia="宋体" w:cs="宋体"/>
          <w:b/>
          <w:bCs/>
        </w:rPr>
      </w:pPr>
      <w:bookmarkStart w:id="2" w:name="_Toc988891"/>
      <w:r w:rsidRPr="00831C34">
        <w:rPr>
          <w:rFonts w:eastAsia="宋体" w:cs="宋体"/>
          <w:b/>
          <w:bCs/>
        </w:rPr>
        <w:t>（二）</w:t>
      </w:r>
      <w:r w:rsidRPr="00831C34">
        <w:rPr>
          <w:rFonts w:eastAsia="宋体" w:cs="宋体"/>
          <w:b/>
          <w:bCs/>
        </w:rPr>
        <w:t xml:space="preserve"> </w:t>
      </w:r>
      <w:r w:rsidRPr="00831C34">
        <w:rPr>
          <w:rFonts w:eastAsia="宋体" w:cs="宋体"/>
          <w:b/>
          <w:bCs/>
        </w:rPr>
        <w:t>非经常性损益项目和金额</w:t>
      </w:r>
      <w:bookmarkEnd w:id="2"/>
    </w:p>
    <w:p w14:paraId="47F3BF40" w14:textId="1FBB1C29" w:rsidR="0025135B" w:rsidRPr="00831C34" w:rsidRDefault="00181507">
      <w:pPr>
        <w:spacing w:before="100" w:after="100" w:line="240" w:lineRule="exact"/>
        <w:rPr>
          <w:rFonts w:eastAsia="宋体" w:cs="宋体"/>
          <w:sz w:val="18"/>
          <w:szCs w:val="18"/>
        </w:rPr>
      </w:pPr>
      <w:r w:rsidRPr="00831C34">
        <w:rPr>
          <w:rFonts w:eastAsia="宋体" w:cs="宋体"/>
          <w:sz w:val="18"/>
          <w:szCs w:val="18"/>
        </w:rPr>
        <w:sym w:font="Wingdings 2" w:char="F052"/>
      </w:r>
      <w:r w:rsidRPr="00831C34">
        <w:rPr>
          <w:rFonts w:eastAsia="宋体" w:cs="宋体"/>
          <w:sz w:val="18"/>
          <w:szCs w:val="18"/>
        </w:rPr>
        <w:t>适用</w:t>
      </w:r>
      <w:r w:rsidRPr="00831C34">
        <w:rPr>
          <w:rFonts w:eastAsia="宋体" w:cs="宋体"/>
          <w:sz w:val="18"/>
          <w:szCs w:val="18"/>
        </w:rPr>
        <w:t xml:space="preserve"> </w:t>
      </w:r>
      <w:r w:rsidR="00E120E7" w:rsidRPr="00E120E7">
        <w:rPr>
          <w:rFonts w:ascii="宋体" w:eastAsia="宋体" w:hAnsi="宋体" w:cs="宋体"/>
          <w:sz w:val="18"/>
          <w:szCs w:val="18"/>
        </w:rPr>
        <w:t>□</w:t>
      </w:r>
      <w:r w:rsidRPr="00831C34">
        <w:rPr>
          <w:rFonts w:eastAsia="宋体" w:cs="宋体"/>
          <w:sz w:val="18"/>
          <w:szCs w:val="18"/>
        </w:rPr>
        <w:t>不适用</w:t>
      </w:r>
    </w:p>
    <w:p w14:paraId="6CFCC95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25135B" w:rsidRPr="00831C34" w14:paraId="7FFC22E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C63A86"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7BFE7A5"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本报告</w:t>
            </w:r>
            <w:proofErr w:type="gramStart"/>
            <w:r w:rsidRPr="00831C34">
              <w:rPr>
                <w:rFonts w:eastAsia="宋体" w:cs="宋体"/>
                <w:sz w:val="18"/>
                <w:szCs w:val="18"/>
              </w:rPr>
              <w:t>期金额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266AEE"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年初</w:t>
            </w:r>
            <w:proofErr w:type="gramStart"/>
            <w:r w:rsidRPr="00831C34">
              <w:rPr>
                <w:rFonts w:eastAsia="宋体" w:cs="宋体"/>
                <w:sz w:val="18"/>
                <w:szCs w:val="18"/>
              </w:rPr>
              <w:t>至报告</w:t>
            </w:r>
            <w:proofErr w:type="gramEnd"/>
            <w:r w:rsidRPr="00831C34">
              <w:rPr>
                <w:rFonts w:eastAsia="宋体" w:cs="宋体"/>
                <w:sz w:val="18"/>
                <w:szCs w:val="18"/>
              </w:rPr>
              <w:t>期期末金额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4E0D299"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说明</w:t>
            </w:r>
          </w:p>
        </w:tc>
      </w:tr>
      <w:tr w:rsidR="0025135B" w:rsidRPr="00831C34" w14:paraId="224A9B6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6D2EFC7" w14:textId="77777777" w:rsidR="0025135B" w:rsidRPr="00831C34" w:rsidRDefault="00181507">
            <w:pPr>
              <w:spacing w:line="240" w:lineRule="exact"/>
              <w:rPr>
                <w:rFonts w:eastAsia="宋体" w:cs="宋体"/>
                <w:sz w:val="18"/>
                <w:szCs w:val="18"/>
              </w:rPr>
            </w:pPr>
            <w:r w:rsidRPr="00831C34">
              <w:rPr>
                <w:rFonts w:eastAsia="宋体" w:cs="宋体"/>
                <w:sz w:val="18"/>
                <w:szCs w:val="18"/>
              </w:rPr>
              <w:t>非流动资产处置损益（包括已计提资产减值准备的冲销部分）</w:t>
            </w:r>
          </w:p>
        </w:tc>
        <w:tc>
          <w:tcPr>
            <w:tcW w:w="2410" w:type="dxa"/>
            <w:tcBorders>
              <w:top w:val="single" w:sz="2" w:space="0" w:color="auto"/>
              <w:left w:val="single" w:sz="2" w:space="0" w:color="auto"/>
              <w:bottom w:val="single" w:sz="2" w:space="0" w:color="auto"/>
              <w:right w:val="single" w:sz="2" w:space="0" w:color="auto"/>
            </w:tcBorders>
            <w:vAlign w:val="center"/>
          </w:tcPr>
          <w:p w14:paraId="6545574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-1,133,331.10</w:t>
            </w:r>
          </w:p>
        </w:tc>
        <w:tc>
          <w:tcPr>
            <w:tcW w:w="2410" w:type="dxa"/>
            <w:tcBorders>
              <w:top w:val="single" w:sz="2" w:space="0" w:color="auto"/>
              <w:left w:val="single" w:sz="2" w:space="0" w:color="auto"/>
              <w:bottom w:val="single" w:sz="2" w:space="0" w:color="auto"/>
              <w:right w:val="single" w:sz="2" w:space="0" w:color="auto"/>
            </w:tcBorders>
            <w:vAlign w:val="center"/>
          </w:tcPr>
          <w:p w14:paraId="3031D1D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-170,300,838.77</w:t>
            </w:r>
          </w:p>
        </w:tc>
        <w:tc>
          <w:tcPr>
            <w:tcW w:w="2410" w:type="dxa"/>
            <w:tcBorders>
              <w:top w:val="single" w:sz="2" w:space="0" w:color="auto"/>
              <w:left w:val="single" w:sz="2" w:space="0" w:color="auto"/>
              <w:bottom w:val="single" w:sz="2" w:space="0" w:color="auto"/>
              <w:right w:val="single" w:sz="2" w:space="0" w:color="auto"/>
            </w:tcBorders>
            <w:vAlign w:val="center"/>
          </w:tcPr>
          <w:p w14:paraId="024B6ABE" w14:textId="77777777" w:rsidR="0025135B" w:rsidRPr="00831C34" w:rsidRDefault="0025135B">
            <w:pPr>
              <w:spacing w:line="240" w:lineRule="exact"/>
              <w:rPr>
                <w:rFonts w:eastAsia="宋体" w:cs="宋体"/>
                <w:sz w:val="18"/>
                <w:szCs w:val="18"/>
              </w:rPr>
            </w:pPr>
          </w:p>
        </w:tc>
      </w:tr>
      <w:tr w:rsidR="0025135B" w:rsidRPr="00831C34" w14:paraId="664D0A9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383728" w14:textId="77777777" w:rsidR="0025135B" w:rsidRPr="00831C34" w:rsidRDefault="00181507">
            <w:pPr>
              <w:spacing w:line="240" w:lineRule="exact"/>
              <w:rPr>
                <w:rFonts w:eastAsia="宋体" w:cs="宋体"/>
                <w:sz w:val="18"/>
                <w:szCs w:val="18"/>
              </w:rPr>
            </w:pPr>
            <w:r w:rsidRPr="00831C34">
              <w:rPr>
                <w:rFonts w:eastAsia="宋体" w:cs="宋体"/>
                <w:sz w:val="18"/>
                <w:szCs w:val="18"/>
              </w:rPr>
              <w:t>计入当期损益的政府补助（与公司正常经营业务密切相关，符合国家政策规定、按照一定标准定额或定量持续享受的政府补助除外）</w:t>
            </w:r>
          </w:p>
        </w:tc>
        <w:tc>
          <w:tcPr>
            <w:tcW w:w="2410" w:type="dxa"/>
            <w:tcBorders>
              <w:top w:val="single" w:sz="2" w:space="0" w:color="auto"/>
              <w:left w:val="single" w:sz="2" w:space="0" w:color="auto"/>
              <w:bottom w:val="single" w:sz="2" w:space="0" w:color="auto"/>
              <w:right w:val="single" w:sz="2" w:space="0" w:color="auto"/>
            </w:tcBorders>
            <w:vAlign w:val="center"/>
          </w:tcPr>
          <w:p w14:paraId="3EA8AC4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2,528,217.47</w:t>
            </w:r>
          </w:p>
        </w:tc>
        <w:tc>
          <w:tcPr>
            <w:tcW w:w="2410" w:type="dxa"/>
            <w:tcBorders>
              <w:top w:val="single" w:sz="2" w:space="0" w:color="auto"/>
              <w:left w:val="single" w:sz="2" w:space="0" w:color="auto"/>
              <w:bottom w:val="single" w:sz="2" w:space="0" w:color="auto"/>
              <w:right w:val="single" w:sz="2" w:space="0" w:color="auto"/>
            </w:tcBorders>
            <w:vAlign w:val="center"/>
          </w:tcPr>
          <w:p w14:paraId="67E538B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8,738,472.52</w:t>
            </w:r>
          </w:p>
        </w:tc>
        <w:tc>
          <w:tcPr>
            <w:tcW w:w="2410" w:type="dxa"/>
            <w:tcBorders>
              <w:top w:val="single" w:sz="2" w:space="0" w:color="auto"/>
              <w:left w:val="single" w:sz="2" w:space="0" w:color="auto"/>
              <w:bottom w:val="single" w:sz="2" w:space="0" w:color="auto"/>
              <w:right w:val="single" w:sz="2" w:space="0" w:color="auto"/>
            </w:tcBorders>
            <w:vAlign w:val="center"/>
          </w:tcPr>
          <w:p w14:paraId="5FBCBA89" w14:textId="77777777" w:rsidR="0025135B" w:rsidRPr="00831C34" w:rsidRDefault="0025135B">
            <w:pPr>
              <w:spacing w:line="240" w:lineRule="exact"/>
              <w:rPr>
                <w:rFonts w:eastAsia="宋体" w:cs="宋体"/>
                <w:sz w:val="18"/>
                <w:szCs w:val="18"/>
              </w:rPr>
            </w:pPr>
          </w:p>
        </w:tc>
      </w:tr>
      <w:tr w:rsidR="0025135B" w:rsidRPr="00831C34" w14:paraId="182A48B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9CF1A4" w14:textId="77777777" w:rsidR="0025135B" w:rsidRPr="00831C34" w:rsidRDefault="00181507">
            <w:pPr>
              <w:spacing w:line="240" w:lineRule="exact"/>
              <w:rPr>
                <w:rFonts w:eastAsia="宋体" w:cs="宋体"/>
                <w:sz w:val="18"/>
                <w:szCs w:val="18"/>
              </w:rPr>
            </w:pPr>
            <w:r w:rsidRPr="00831C34">
              <w:rPr>
                <w:rFonts w:eastAsia="宋体" w:cs="宋体"/>
                <w:sz w:val="18"/>
                <w:szCs w:val="18"/>
              </w:rPr>
              <w:t>除上述各项之外的其他营业外收入和支出</w:t>
            </w:r>
          </w:p>
        </w:tc>
        <w:tc>
          <w:tcPr>
            <w:tcW w:w="2410" w:type="dxa"/>
            <w:tcBorders>
              <w:top w:val="single" w:sz="2" w:space="0" w:color="auto"/>
              <w:left w:val="single" w:sz="2" w:space="0" w:color="auto"/>
              <w:bottom w:val="single" w:sz="2" w:space="0" w:color="auto"/>
              <w:right w:val="single" w:sz="2" w:space="0" w:color="auto"/>
            </w:tcBorders>
            <w:vAlign w:val="center"/>
          </w:tcPr>
          <w:p w14:paraId="03EEFAC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-712,756.79</w:t>
            </w:r>
          </w:p>
        </w:tc>
        <w:tc>
          <w:tcPr>
            <w:tcW w:w="2410" w:type="dxa"/>
            <w:tcBorders>
              <w:top w:val="single" w:sz="2" w:space="0" w:color="auto"/>
              <w:left w:val="single" w:sz="2" w:space="0" w:color="auto"/>
              <w:bottom w:val="single" w:sz="2" w:space="0" w:color="auto"/>
              <w:right w:val="single" w:sz="2" w:space="0" w:color="auto"/>
            </w:tcBorders>
            <w:vAlign w:val="center"/>
          </w:tcPr>
          <w:p w14:paraId="02180BE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2,315,991.49</w:t>
            </w:r>
          </w:p>
        </w:tc>
        <w:tc>
          <w:tcPr>
            <w:tcW w:w="2410" w:type="dxa"/>
            <w:tcBorders>
              <w:top w:val="single" w:sz="2" w:space="0" w:color="auto"/>
              <w:left w:val="single" w:sz="2" w:space="0" w:color="auto"/>
              <w:bottom w:val="single" w:sz="2" w:space="0" w:color="auto"/>
              <w:right w:val="single" w:sz="2" w:space="0" w:color="auto"/>
            </w:tcBorders>
            <w:vAlign w:val="center"/>
          </w:tcPr>
          <w:p w14:paraId="6F8D3B56" w14:textId="77777777" w:rsidR="0025135B" w:rsidRPr="00831C34" w:rsidRDefault="0025135B">
            <w:pPr>
              <w:spacing w:line="240" w:lineRule="exact"/>
              <w:rPr>
                <w:rFonts w:eastAsia="宋体" w:cs="宋体"/>
                <w:sz w:val="18"/>
                <w:szCs w:val="18"/>
              </w:rPr>
            </w:pPr>
          </w:p>
        </w:tc>
      </w:tr>
      <w:tr w:rsidR="0025135B" w:rsidRPr="00831C34" w14:paraId="7B864CF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3418E7" w14:textId="77777777" w:rsidR="0025135B" w:rsidRPr="00831C34" w:rsidRDefault="00181507">
            <w:pPr>
              <w:spacing w:line="240" w:lineRule="exact"/>
              <w:rPr>
                <w:rFonts w:eastAsia="宋体" w:cs="宋体"/>
                <w:sz w:val="18"/>
                <w:szCs w:val="18"/>
              </w:rPr>
            </w:pPr>
            <w:r w:rsidRPr="00831C34">
              <w:rPr>
                <w:rFonts w:eastAsia="宋体" w:cs="宋体"/>
                <w:sz w:val="18"/>
                <w:szCs w:val="18"/>
              </w:rPr>
              <w:t>减：所得税影响额</w:t>
            </w:r>
          </w:p>
        </w:tc>
        <w:tc>
          <w:tcPr>
            <w:tcW w:w="2410" w:type="dxa"/>
            <w:tcBorders>
              <w:top w:val="single" w:sz="2" w:space="0" w:color="auto"/>
              <w:left w:val="single" w:sz="2" w:space="0" w:color="auto"/>
              <w:bottom w:val="single" w:sz="2" w:space="0" w:color="auto"/>
              <w:right w:val="single" w:sz="2" w:space="0" w:color="auto"/>
            </w:tcBorders>
            <w:vAlign w:val="center"/>
          </w:tcPr>
          <w:p w14:paraId="4EAC24E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16,093.96</w:t>
            </w:r>
          </w:p>
        </w:tc>
        <w:tc>
          <w:tcPr>
            <w:tcW w:w="2410" w:type="dxa"/>
            <w:tcBorders>
              <w:top w:val="single" w:sz="2" w:space="0" w:color="auto"/>
              <w:left w:val="single" w:sz="2" w:space="0" w:color="auto"/>
              <w:bottom w:val="single" w:sz="2" w:space="0" w:color="auto"/>
              <w:right w:val="single" w:sz="2" w:space="0" w:color="auto"/>
            </w:tcBorders>
            <w:vAlign w:val="center"/>
          </w:tcPr>
          <w:p w14:paraId="3D1029E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60,410.50</w:t>
            </w:r>
          </w:p>
        </w:tc>
        <w:tc>
          <w:tcPr>
            <w:tcW w:w="2410" w:type="dxa"/>
            <w:tcBorders>
              <w:top w:val="single" w:sz="2" w:space="0" w:color="auto"/>
              <w:left w:val="single" w:sz="2" w:space="0" w:color="auto"/>
              <w:bottom w:val="single" w:sz="2" w:space="0" w:color="auto"/>
              <w:right w:val="single" w:sz="2" w:space="0" w:color="auto"/>
            </w:tcBorders>
            <w:vAlign w:val="center"/>
          </w:tcPr>
          <w:p w14:paraId="30244C0D" w14:textId="77777777" w:rsidR="0025135B" w:rsidRPr="00831C34" w:rsidRDefault="0025135B">
            <w:pPr>
              <w:spacing w:line="240" w:lineRule="exact"/>
              <w:rPr>
                <w:rFonts w:eastAsia="宋体" w:cs="宋体"/>
                <w:sz w:val="18"/>
                <w:szCs w:val="18"/>
              </w:rPr>
            </w:pPr>
          </w:p>
        </w:tc>
      </w:tr>
      <w:tr w:rsidR="0025135B" w:rsidRPr="00831C34" w14:paraId="030CF53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A445D93"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少数股东权益影响额（税后）</w:t>
            </w:r>
          </w:p>
        </w:tc>
        <w:tc>
          <w:tcPr>
            <w:tcW w:w="2410" w:type="dxa"/>
            <w:tcBorders>
              <w:top w:val="single" w:sz="2" w:space="0" w:color="auto"/>
              <w:left w:val="single" w:sz="2" w:space="0" w:color="auto"/>
              <w:bottom w:val="single" w:sz="2" w:space="0" w:color="auto"/>
              <w:right w:val="single" w:sz="2" w:space="0" w:color="auto"/>
            </w:tcBorders>
            <w:vAlign w:val="center"/>
          </w:tcPr>
          <w:p w14:paraId="5BC6BE5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543,184.35</w:t>
            </w:r>
          </w:p>
        </w:tc>
        <w:tc>
          <w:tcPr>
            <w:tcW w:w="2410" w:type="dxa"/>
            <w:tcBorders>
              <w:top w:val="single" w:sz="2" w:space="0" w:color="auto"/>
              <w:left w:val="single" w:sz="2" w:space="0" w:color="auto"/>
              <w:bottom w:val="single" w:sz="2" w:space="0" w:color="auto"/>
              <w:right w:val="single" w:sz="2" w:space="0" w:color="auto"/>
            </w:tcBorders>
            <w:vAlign w:val="center"/>
          </w:tcPr>
          <w:p w14:paraId="72803B8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820,119.89</w:t>
            </w:r>
          </w:p>
        </w:tc>
        <w:tc>
          <w:tcPr>
            <w:tcW w:w="2410" w:type="dxa"/>
            <w:tcBorders>
              <w:top w:val="single" w:sz="2" w:space="0" w:color="auto"/>
              <w:left w:val="single" w:sz="2" w:space="0" w:color="auto"/>
              <w:bottom w:val="single" w:sz="2" w:space="0" w:color="auto"/>
              <w:right w:val="single" w:sz="2" w:space="0" w:color="auto"/>
            </w:tcBorders>
            <w:vAlign w:val="center"/>
          </w:tcPr>
          <w:p w14:paraId="3C78D840" w14:textId="77777777" w:rsidR="0025135B" w:rsidRPr="00831C34" w:rsidRDefault="0025135B">
            <w:pPr>
              <w:spacing w:line="240" w:lineRule="exact"/>
              <w:rPr>
                <w:rFonts w:eastAsia="宋体" w:cs="宋体"/>
                <w:sz w:val="18"/>
                <w:szCs w:val="18"/>
              </w:rPr>
            </w:pPr>
          </w:p>
        </w:tc>
      </w:tr>
      <w:tr w:rsidR="0025135B" w:rsidRPr="00831C34" w14:paraId="7F45F69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289414" w14:textId="77777777" w:rsidR="0025135B" w:rsidRPr="00831C34" w:rsidRDefault="00181507">
            <w:pPr>
              <w:spacing w:line="240" w:lineRule="exact"/>
              <w:rPr>
                <w:rFonts w:eastAsia="宋体" w:cs="宋体"/>
                <w:sz w:val="18"/>
                <w:szCs w:val="18"/>
              </w:rPr>
            </w:pPr>
            <w:r w:rsidRPr="00831C34">
              <w:rPr>
                <w:rFonts w:eastAsia="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66C58D3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122,851.27</w:t>
            </w:r>
          </w:p>
        </w:tc>
        <w:tc>
          <w:tcPr>
            <w:tcW w:w="2410" w:type="dxa"/>
            <w:tcBorders>
              <w:top w:val="single" w:sz="2" w:space="0" w:color="auto"/>
              <w:left w:val="single" w:sz="2" w:space="0" w:color="auto"/>
              <w:bottom w:val="single" w:sz="2" w:space="0" w:color="auto"/>
              <w:right w:val="single" w:sz="2" w:space="0" w:color="auto"/>
            </w:tcBorders>
            <w:vAlign w:val="center"/>
          </w:tcPr>
          <w:p w14:paraId="43C798E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-160,126,905.15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B419D8C" w14:textId="77777777" w:rsidR="0025135B" w:rsidRPr="00831C34" w:rsidRDefault="00181507">
            <w:pPr>
              <w:spacing w:before="40" w:after="40" w:line="240" w:lineRule="exact"/>
              <w:jc w:val="center"/>
              <w:rPr>
                <w:rFonts w:eastAsia="宋体" w:cs="宋体"/>
                <w:sz w:val="18"/>
                <w:szCs w:val="18"/>
              </w:rPr>
            </w:pPr>
            <w:r w:rsidRPr="00831C34">
              <w:rPr>
                <w:rFonts w:eastAsia="宋体" w:cs="宋体"/>
                <w:sz w:val="18"/>
                <w:szCs w:val="18"/>
              </w:rPr>
              <w:t>--</w:t>
            </w:r>
          </w:p>
        </w:tc>
      </w:tr>
    </w:tbl>
    <w:p w14:paraId="3A1142C4" w14:textId="77777777" w:rsidR="0025135B" w:rsidRPr="00831C34" w:rsidRDefault="00181507">
      <w:pPr>
        <w:spacing w:line="240" w:lineRule="exact"/>
        <w:rPr>
          <w:rFonts w:eastAsia="宋体" w:cs="宋体"/>
          <w:sz w:val="18"/>
          <w:szCs w:val="18"/>
        </w:rPr>
      </w:pPr>
      <w:r w:rsidRPr="00831C34">
        <w:rPr>
          <w:rFonts w:eastAsia="宋体" w:cs="宋体"/>
          <w:sz w:val="18"/>
          <w:szCs w:val="18"/>
        </w:rPr>
        <w:t>其他符合非经常性损益定义的损益项目的具体情况：</w:t>
      </w:r>
    </w:p>
    <w:p w14:paraId="433B1944" w14:textId="3086EBF1" w:rsidR="0025135B" w:rsidRPr="00831C34" w:rsidRDefault="00E120E7">
      <w:pPr>
        <w:spacing w:before="100" w:after="100" w:line="240" w:lineRule="exact"/>
        <w:rPr>
          <w:rFonts w:eastAsia="宋体" w:cs="宋体"/>
          <w:sz w:val="18"/>
          <w:szCs w:val="18"/>
        </w:rPr>
      </w:pPr>
      <w:r>
        <w:rPr>
          <w:rFonts w:eastAsia="宋体" w:cs="宋体"/>
          <w:sz w:val="18"/>
          <w:szCs w:val="18"/>
        </w:rPr>
        <w:t>□</w:t>
      </w:r>
      <w:r w:rsidR="00181507" w:rsidRPr="00831C34">
        <w:rPr>
          <w:rFonts w:eastAsia="宋体" w:cs="宋体"/>
          <w:sz w:val="18"/>
          <w:szCs w:val="18"/>
        </w:rPr>
        <w:t>适用</w:t>
      </w:r>
      <w:r w:rsidR="00181507" w:rsidRPr="00831C34">
        <w:rPr>
          <w:rFonts w:eastAsia="宋体" w:cs="宋体"/>
          <w:sz w:val="18"/>
          <w:szCs w:val="18"/>
        </w:rPr>
        <w:t xml:space="preserve"> </w:t>
      </w:r>
      <w:r w:rsidR="00181507" w:rsidRPr="00831C34">
        <w:rPr>
          <w:rFonts w:eastAsia="宋体" w:cs="宋体"/>
          <w:sz w:val="18"/>
          <w:szCs w:val="18"/>
        </w:rPr>
        <w:sym w:font="Wingdings 2" w:char="F052"/>
      </w:r>
      <w:r w:rsidR="00181507" w:rsidRPr="00831C34">
        <w:rPr>
          <w:rFonts w:eastAsia="宋体" w:cs="宋体"/>
          <w:sz w:val="18"/>
          <w:szCs w:val="18"/>
        </w:rPr>
        <w:t>不适用</w:t>
      </w:r>
    </w:p>
    <w:p w14:paraId="4D452B28" w14:textId="77777777" w:rsidR="0025135B" w:rsidRPr="00831C34" w:rsidRDefault="00181507">
      <w:pPr>
        <w:spacing w:before="40" w:after="40" w:line="240" w:lineRule="exact"/>
        <w:rPr>
          <w:rFonts w:eastAsia="宋体" w:cs="宋体"/>
          <w:sz w:val="18"/>
          <w:szCs w:val="18"/>
        </w:rPr>
      </w:pPr>
      <w:r w:rsidRPr="00831C34">
        <w:rPr>
          <w:rFonts w:eastAsia="宋体" w:cs="宋体"/>
          <w:sz w:val="18"/>
          <w:szCs w:val="18"/>
        </w:rPr>
        <w:t>公司不存在其他符合非经常性损益定义的损益项目的具体情况。</w:t>
      </w:r>
    </w:p>
    <w:p w14:paraId="7195751F" w14:textId="77777777" w:rsidR="0025135B" w:rsidRPr="00831C34" w:rsidRDefault="00181507" w:rsidP="00441BC9">
      <w:pPr>
        <w:spacing w:before="40" w:after="40" w:line="240" w:lineRule="exact"/>
        <w:ind w:firstLineChars="200" w:firstLine="360"/>
        <w:rPr>
          <w:rFonts w:eastAsia="宋体" w:cs="宋体"/>
          <w:sz w:val="18"/>
          <w:szCs w:val="18"/>
        </w:rPr>
      </w:pPr>
      <w:r w:rsidRPr="00831C34">
        <w:rPr>
          <w:rFonts w:eastAsia="宋体" w:cs="宋体"/>
          <w:sz w:val="18"/>
          <w:szCs w:val="18"/>
        </w:rPr>
        <w:t>将《公开发行证券的公司信息披露解释性公告第</w:t>
      </w:r>
      <w:r w:rsidRPr="00831C34">
        <w:rPr>
          <w:rFonts w:eastAsia="宋体" w:cs="宋体"/>
          <w:sz w:val="18"/>
          <w:szCs w:val="18"/>
        </w:rPr>
        <w:t>1</w:t>
      </w:r>
      <w:r w:rsidRPr="00831C34">
        <w:rPr>
          <w:rFonts w:eastAsia="宋体" w:cs="宋体"/>
          <w:sz w:val="18"/>
          <w:szCs w:val="18"/>
        </w:rPr>
        <w:t>号</w:t>
      </w:r>
      <w:r w:rsidRPr="00831C34">
        <w:rPr>
          <w:rFonts w:eastAsia="宋体" w:cs="宋体"/>
          <w:sz w:val="18"/>
          <w:szCs w:val="18"/>
        </w:rPr>
        <w:t>——</w:t>
      </w:r>
      <w:r w:rsidRPr="00831C34">
        <w:rPr>
          <w:rFonts w:eastAsia="宋体" w:cs="宋体"/>
          <w:sz w:val="18"/>
          <w:szCs w:val="18"/>
        </w:rPr>
        <w:t>非经常性损益》中列举的非经常性损益项目界定为经常性损益项目的情况说明</w:t>
      </w:r>
    </w:p>
    <w:p w14:paraId="0DBB0D11" w14:textId="482E6C55" w:rsidR="0025135B" w:rsidRPr="00831C34" w:rsidRDefault="00E120E7">
      <w:pPr>
        <w:spacing w:before="100" w:after="100" w:line="240" w:lineRule="exact"/>
        <w:rPr>
          <w:rFonts w:eastAsia="宋体" w:cs="宋体"/>
          <w:sz w:val="18"/>
          <w:szCs w:val="18"/>
        </w:rPr>
      </w:pPr>
      <w:r>
        <w:rPr>
          <w:rFonts w:eastAsia="宋体" w:cs="宋体"/>
          <w:sz w:val="18"/>
          <w:szCs w:val="18"/>
        </w:rPr>
        <w:t>□</w:t>
      </w:r>
      <w:r w:rsidR="00181507" w:rsidRPr="00831C34">
        <w:rPr>
          <w:rFonts w:eastAsia="宋体" w:cs="宋体"/>
          <w:sz w:val="18"/>
          <w:szCs w:val="18"/>
        </w:rPr>
        <w:t>适用</w:t>
      </w:r>
      <w:r w:rsidR="00181507" w:rsidRPr="00831C34">
        <w:rPr>
          <w:rFonts w:eastAsia="宋体" w:cs="宋体"/>
          <w:sz w:val="18"/>
          <w:szCs w:val="18"/>
        </w:rPr>
        <w:t xml:space="preserve"> </w:t>
      </w:r>
      <w:r w:rsidR="00181507" w:rsidRPr="00831C34">
        <w:rPr>
          <w:rFonts w:eastAsia="宋体" w:cs="宋体"/>
          <w:sz w:val="18"/>
          <w:szCs w:val="18"/>
        </w:rPr>
        <w:sym w:font="Wingdings 2" w:char="F052"/>
      </w:r>
      <w:r w:rsidR="00181507" w:rsidRPr="00831C34">
        <w:rPr>
          <w:rFonts w:eastAsia="宋体" w:cs="宋体"/>
          <w:sz w:val="18"/>
          <w:szCs w:val="18"/>
        </w:rPr>
        <w:t>不适用</w:t>
      </w:r>
    </w:p>
    <w:p w14:paraId="5BF100BE" w14:textId="77777777" w:rsidR="0025135B" w:rsidRPr="00831C34" w:rsidRDefault="00181507" w:rsidP="00441BC9">
      <w:pPr>
        <w:spacing w:before="100" w:after="100" w:line="240" w:lineRule="exact"/>
        <w:ind w:firstLineChars="200" w:firstLine="360"/>
        <w:rPr>
          <w:rFonts w:eastAsia="宋体" w:cs="宋体"/>
          <w:sz w:val="18"/>
          <w:szCs w:val="18"/>
        </w:rPr>
      </w:pPr>
      <w:r w:rsidRPr="00831C34">
        <w:rPr>
          <w:rFonts w:eastAsia="宋体" w:cs="宋体"/>
          <w:sz w:val="18"/>
          <w:szCs w:val="18"/>
        </w:rPr>
        <w:t>公司不存在将《公开发行证券的公司信息披露解释性公告第</w:t>
      </w:r>
      <w:r w:rsidRPr="00831C34">
        <w:rPr>
          <w:rFonts w:eastAsia="宋体" w:cs="宋体"/>
          <w:sz w:val="18"/>
          <w:szCs w:val="18"/>
        </w:rPr>
        <w:t>1</w:t>
      </w:r>
      <w:r w:rsidRPr="00831C34">
        <w:rPr>
          <w:rFonts w:eastAsia="宋体" w:cs="宋体"/>
          <w:sz w:val="18"/>
          <w:szCs w:val="18"/>
        </w:rPr>
        <w:t>号</w:t>
      </w:r>
      <w:r w:rsidRPr="00831C34">
        <w:rPr>
          <w:rFonts w:eastAsia="宋体" w:cs="宋体"/>
          <w:sz w:val="18"/>
          <w:szCs w:val="18"/>
        </w:rPr>
        <w:t>——</w:t>
      </w:r>
      <w:r w:rsidRPr="00831C34">
        <w:rPr>
          <w:rFonts w:eastAsia="宋体" w:cs="宋体"/>
          <w:sz w:val="18"/>
          <w:szCs w:val="18"/>
        </w:rPr>
        <w:t>非经常性损益》中列举的非经常性损益项目界定为经常性损益的项目的情形。</w:t>
      </w:r>
    </w:p>
    <w:p w14:paraId="47B6625F" w14:textId="77777777" w:rsidR="0025135B" w:rsidRPr="00831C34" w:rsidRDefault="00181507">
      <w:pPr>
        <w:pStyle w:val="2"/>
        <w:spacing w:before="300" w:after="300" w:line="280" w:lineRule="exact"/>
        <w:rPr>
          <w:rFonts w:eastAsia="宋体" w:cs="宋体"/>
          <w:b/>
          <w:bCs/>
        </w:rPr>
      </w:pPr>
      <w:bookmarkStart w:id="3" w:name="_Toc988892"/>
      <w:r w:rsidRPr="00831C34">
        <w:rPr>
          <w:rFonts w:eastAsia="宋体" w:cs="宋体"/>
          <w:b/>
          <w:bCs/>
        </w:rPr>
        <w:t>（三）</w:t>
      </w:r>
      <w:r w:rsidRPr="00831C34">
        <w:rPr>
          <w:rFonts w:eastAsia="宋体" w:cs="宋体"/>
          <w:b/>
          <w:bCs/>
        </w:rPr>
        <w:t xml:space="preserve"> </w:t>
      </w:r>
      <w:r w:rsidRPr="00831C34">
        <w:rPr>
          <w:rFonts w:eastAsia="宋体" w:cs="宋体"/>
          <w:b/>
          <w:bCs/>
        </w:rPr>
        <w:t>主要会计数据和财务指标发生变动的情况及原因</w:t>
      </w:r>
      <w:bookmarkEnd w:id="3"/>
    </w:p>
    <w:p w14:paraId="3AE8BF30" w14:textId="4500B8DD" w:rsidR="0025135B" w:rsidRPr="00831C34" w:rsidRDefault="00181507">
      <w:pPr>
        <w:spacing w:before="100" w:after="100" w:line="240" w:lineRule="exact"/>
        <w:rPr>
          <w:rFonts w:eastAsia="宋体" w:cs="宋体"/>
          <w:sz w:val="18"/>
          <w:szCs w:val="18"/>
        </w:rPr>
      </w:pPr>
      <w:r w:rsidRPr="00831C34">
        <w:rPr>
          <w:rFonts w:eastAsia="宋体" w:cs="宋体"/>
          <w:sz w:val="18"/>
          <w:szCs w:val="18"/>
        </w:rPr>
        <w:sym w:font="Wingdings 2" w:char="F052"/>
      </w:r>
      <w:r w:rsidRPr="00831C34">
        <w:rPr>
          <w:rFonts w:eastAsia="宋体" w:cs="宋体"/>
          <w:sz w:val="18"/>
          <w:szCs w:val="18"/>
        </w:rPr>
        <w:t>适用</w:t>
      </w:r>
      <w:r w:rsidRPr="00E120E7">
        <w:rPr>
          <w:rFonts w:ascii="宋体" w:eastAsia="宋体" w:hAnsi="宋体" w:cs="宋体"/>
          <w:sz w:val="18"/>
          <w:szCs w:val="18"/>
        </w:rPr>
        <w:t xml:space="preserve"> </w:t>
      </w:r>
      <w:r w:rsidR="00E120E7" w:rsidRPr="00E120E7">
        <w:rPr>
          <w:rFonts w:ascii="宋体" w:eastAsia="宋体" w:hAnsi="宋体" w:cs="宋体"/>
          <w:sz w:val="18"/>
          <w:szCs w:val="18"/>
        </w:rPr>
        <w:t>□</w:t>
      </w:r>
      <w:r w:rsidRPr="00831C34">
        <w:rPr>
          <w:rFonts w:eastAsia="宋体" w:cs="宋体"/>
          <w:sz w:val="18"/>
          <w:szCs w:val="18"/>
        </w:rPr>
        <w:t>不适用</w:t>
      </w:r>
    </w:p>
    <w:p w14:paraId="0DFB64C4"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1</w:t>
      </w:r>
      <w:r w:rsidRPr="00831C34">
        <w:rPr>
          <w:rFonts w:ascii="Times New Roman" w:hAnsi="Times New Roman" w:cs="Calibri" w:hint="eastAsia"/>
          <w:sz w:val="18"/>
          <w:szCs w:val="18"/>
        </w:rPr>
        <w:t>、资产负债表</w:t>
      </w:r>
    </w:p>
    <w:p w14:paraId="00555BE5"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报告期末，应收票据较上年年末减少</w:t>
      </w:r>
      <w:r w:rsidRPr="00831C34">
        <w:rPr>
          <w:rFonts w:ascii="Times New Roman" w:hAnsi="Times New Roman" w:cs="Calibri"/>
          <w:sz w:val="18"/>
          <w:szCs w:val="18"/>
        </w:rPr>
        <w:t>5,834,920.50</w:t>
      </w:r>
      <w:r w:rsidRPr="00831C34">
        <w:rPr>
          <w:rFonts w:ascii="Times New Roman" w:hAnsi="Times New Roman" w:cs="Calibri" w:hint="eastAsia"/>
          <w:sz w:val="18"/>
          <w:szCs w:val="18"/>
        </w:rPr>
        <w:t>元，减少率</w:t>
      </w:r>
      <w:r w:rsidRPr="00831C34">
        <w:rPr>
          <w:rFonts w:ascii="Times New Roman" w:hAnsi="Times New Roman" w:cs="Calibri"/>
          <w:sz w:val="18"/>
          <w:szCs w:val="18"/>
        </w:rPr>
        <w:t>87.68%</w:t>
      </w:r>
      <w:r w:rsidRPr="00831C34">
        <w:rPr>
          <w:rFonts w:ascii="Times New Roman" w:hAnsi="Times New Roman" w:cs="Calibri" w:hint="eastAsia"/>
          <w:sz w:val="18"/>
          <w:szCs w:val="18"/>
        </w:rPr>
        <w:t>，主要原因为本期应收票据到期收款所致。</w:t>
      </w:r>
    </w:p>
    <w:p w14:paraId="65B30581"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报告期末，生产性生物资产较上年年末减少</w:t>
      </w:r>
      <w:r w:rsidRPr="00831C34">
        <w:rPr>
          <w:rFonts w:ascii="Times New Roman" w:hAnsi="Times New Roman" w:cs="Calibri"/>
          <w:sz w:val="18"/>
          <w:szCs w:val="18"/>
        </w:rPr>
        <w:t>204,478,910.40</w:t>
      </w:r>
      <w:r w:rsidRPr="00831C34">
        <w:rPr>
          <w:rFonts w:ascii="Times New Roman" w:hAnsi="Times New Roman" w:cs="Calibri" w:hint="eastAsia"/>
          <w:sz w:val="18"/>
          <w:szCs w:val="18"/>
        </w:rPr>
        <w:t>元，减少率</w:t>
      </w:r>
      <w:r w:rsidRPr="00831C34">
        <w:rPr>
          <w:rFonts w:ascii="Times New Roman" w:hAnsi="Times New Roman" w:cs="Calibri"/>
          <w:sz w:val="18"/>
          <w:szCs w:val="18"/>
        </w:rPr>
        <w:t>95.62%</w:t>
      </w:r>
      <w:r w:rsidRPr="00831C34">
        <w:rPr>
          <w:rFonts w:ascii="Times New Roman" w:hAnsi="Times New Roman" w:cs="Calibri" w:hint="eastAsia"/>
          <w:sz w:val="18"/>
          <w:szCs w:val="18"/>
        </w:rPr>
        <w:t>，主要原因为本期淘汰部分生产性生物资产及计提生产性生物资产减值所致。</w:t>
      </w:r>
    </w:p>
    <w:p w14:paraId="1FE7113D"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报告期末，库存股较上年年末增加</w:t>
      </w:r>
      <w:r w:rsidRPr="00831C34">
        <w:rPr>
          <w:rFonts w:ascii="Times New Roman" w:hAnsi="Times New Roman" w:cs="Calibri"/>
          <w:sz w:val="18"/>
          <w:szCs w:val="18"/>
        </w:rPr>
        <w:t>136,233,471.12</w:t>
      </w:r>
      <w:r w:rsidRPr="00831C34">
        <w:rPr>
          <w:rFonts w:ascii="Times New Roman" w:hAnsi="Times New Roman" w:cs="Calibri" w:hint="eastAsia"/>
          <w:sz w:val="18"/>
          <w:szCs w:val="18"/>
        </w:rPr>
        <w:t>元，增加率</w:t>
      </w:r>
      <w:r w:rsidRPr="00831C34">
        <w:rPr>
          <w:rFonts w:ascii="Times New Roman" w:hAnsi="Times New Roman" w:cs="Calibri"/>
          <w:sz w:val="18"/>
          <w:szCs w:val="18"/>
        </w:rPr>
        <w:t>365.78%</w:t>
      </w:r>
      <w:r w:rsidRPr="00831C34">
        <w:rPr>
          <w:rFonts w:ascii="Times New Roman" w:hAnsi="Times New Roman" w:cs="Calibri" w:hint="eastAsia"/>
          <w:sz w:val="18"/>
          <w:szCs w:val="18"/>
        </w:rPr>
        <w:t>，主要原因为</w:t>
      </w:r>
      <w:proofErr w:type="gramStart"/>
      <w:r w:rsidRPr="00831C34">
        <w:rPr>
          <w:rFonts w:ascii="Times New Roman" w:hAnsi="Times New Roman" w:cs="Calibri" w:hint="eastAsia"/>
          <w:sz w:val="18"/>
          <w:szCs w:val="18"/>
        </w:rPr>
        <w:t>本期回</w:t>
      </w:r>
      <w:proofErr w:type="gramEnd"/>
      <w:r w:rsidRPr="00831C34">
        <w:rPr>
          <w:rFonts w:ascii="Times New Roman" w:hAnsi="Times New Roman" w:cs="Calibri" w:hint="eastAsia"/>
          <w:sz w:val="18"/>
          <w:szCs w:val="18"/>
        </w:rPr>
        <w:t>购股票所致。</w:t>
      </w:r>
    </w:p>
    <w:p w14:paraId="06CBE6CA" w14:textId="3A760795" w:rsidR="005E1A1E" w:rsidRPr="00831C34" w:rsidRDefault="00181507" w:rsidP="003B55F1">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报告期末，未分配利润较上年年末减少</w:t>
      </w:r>
      <w:r w:rsidRPr="00831C34">
        <w:rPr>
          <w:rFonts w:ascii="Times New Roman" w:hAnsi="Times New Roman" w:cs="Calibri"/>
          <w:sz w:val="18"/>
          <w:szCs w:val="18"/>
        </w:rPr>
        <w:t>648,432,369.16</w:t>
      </w:r>
      <w:r w:rsidRPr="00831C34">
        <w:rPr>
          <w:rFonts w:ascii="Times New Roman" w:hAnsi="Times New Roman" w:cs="Calibri" w:hint="eastAsia"/>
          <w:sz w:val="18"/>
          <w:szCs w:val="18"/>
        </w:rPr>
        <w:t>元，减少率</w:t>
      </w:r>
      <w:r w:rsidRPr="00831C34">
        <w:rPr>
          <w:rFonts w:ascii="Times New Roman" w:hAnsi="Times New Roman" w:cs="Calibri"/>
          <w:sz w:val="18"/>
          <w:szCs w:val="18"/>
        </w:rPr>
        <w:t>63.39%</w:t>
      </w:r>
      <w:r w:rsidRPr="00831C34">
        <w:rPr>
          <w:rFonts w:ascii="Times New Roman" w:hAnsi="Times New Roman" w:cs="Calibri" w:hint="eastAsia"/>
          <w:sz w:val="18"/>
          <w:szCs w:val="18"/>
        </w:rPr>
        <w:t>，主要原因为本期归属于母公司股东的净利润为负数所致。</w:t>
      </w:r>
    </w:p>
    <w:p w14:paraId="576194A5"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2</w:t>
      </w:r>
      <w:r w:rsidRPr="00831C34">
        <w:rPr>
          <w:rFonts w:ascii="Times New Roman" w:hAnsi="Times New Roman" w:cs="Calibri" w:hint="eastAsia"/>
          <w:sz w:val="18"/>
          <w:szCs w:val="18"/>
        </w:rPr>
        <w:t>、利润表</w:t>
      </w:r>
    </w:p>
    <w:p w14:paraId="55905FCC"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报告期内，财务费用较上年同期增加</w:t>
      </w:r>
      <w:r w:rsidRPr="00831C34">
        <w:rPr>
          <w:rFonts w:ascii="Times New Roman" w:hAnsi="Times New Roman" w:cs="Calibri"/>
          <w:sz w:val="18"/>
          <w:szCs w:val="18"/>
        </w:rPr>
        <w:t>15,019,310.79</w:t>
      </w:r>
      <w:r w:rsidRPr="00831C34">
        <w:rPr>
          <w:rFonts w:ascii="Times New Roman" w:hAnsi="Times New Roman" w:cs="Calibri" w:hint="eastAsia"/>
          <w:sz w:val="18"/>
          <w:szCs w:val="18"/>
        </w:rPr>
        <w:t>元，增加率</w:t>
      </w:r>
      <w:r w:rsidRPr="00831C34">
        <w:rPr>
          <w:rFonts w:ascii="Times New Roman" w:hAnsi="Times New Roman" w:cs="Calibri"/>
          <w:sz w:val="18"/>
          <w:szCs w:val="18"/>
        </w:rPr>
        <w:t>38.69%</w:t>
      </w:r>
      <w:r w:rsidRPr="00831C34">
        <w:rPr>
          <w:rFonts w:ascii="Times New Roman" w:hAnsi="Times New Roman" w:cs="Calibri" w:hint="eastAsia"/>
          <w:sz w:val="18"/>
          <w:szCs w:val="18"/>
        </w:rPr>
        <w:t>，主要原因为本期定期存款减少，利息收入减少所致。</w:t>
      </w:r>
    </w:p>
    <w:p w14:paraId="1EB7F77E"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报告期内，其他收益较上年同期减少</w:t>
      </w:r>
      <w:r w:rsidRPr="00831C34">
        <w:rPr>
          <w:rFonts w:ascii="Times New Roman" w:hAnsi="Times New Roman" w:cs="Calibri"/>
          <w:sz w:val="18"/>
          <w:szCs w:val="18"/>
        </w:rPr>
        <w:t>25,250,474.89</w:t>
      </w:r>
      <w:r w:rsidRPr="00831C34">
        <w:rPr>
          <w:rFonts w:ascii="Times New Roman" w:hAnsi="Times New Roman" w:cs="Calibri" w:hint="eastAsia"/>
          <w:sz w:val="18"/>
          <w:szCs w:val="18"/>
        </w:rPr>
        <w:t>元，减少率</w:t>
      </w:r>
      <w:r w:rsidRPr="00831C34">
        <w:rPr>
          <w:rFonts w:ascii="Times New Roman" w:hAnsi="Times New Roman" w:cs="Calibri"/>
          <w:sz w:val="18"/>
          <w:szCs w:val="18"/>
        </w:rPr>
        <w:t>74.07%</w:t>
      </w:r>
      <w:r w:rsidRPr="00831C34">
        <w:rPr>
          <w:rFonts w:ascii="Times New Roman" w:hAnsi="Times New Roman" w:cs="Calibri" w:hint="eastAsia"/>
          <w:sz w:val="18"/>
          <w:szCs w:val="18"/>
        </w:rPr>
        <w:t>，主要原因为本期政府补助减少。</w:t>
      </w:r>
    </w:p>
    <w:p w14:paraId="129E6336"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报告期内，信用减值损失较上年同期减少</w:t>
      </w:r>
      <w:r w:rsidRPr="00831C34">
        <w:rPr>
          <w:rFonts w:ascii="Times New Roman" w:hAnsi="Times New Roman" w:cs="Calibri"/>
          <w:sz w:val="18"/>
          <w:szCs w:val="18"/>
        </w:rPr>
        <w:t>1,476,651.21</w:t>
      </w:r>
      <w:r w:rsidRPr="00831C34">
        <w:rPr>
          <w:rFonts w:ascii="Times New Roman" w:hAnsi="Times New Roman" w:cs="Calibri" w:hint="eastAsia"/>
          <w:sz w:val="18"/>
          <w:szCs w:val="18"/>
        </w:rPr>
        <w:t>元，减少率</w:t>
      </w:r>
      <w:r w:rsidRPr="00831C34">
        <w:rPr>
          <w:rFonts w:ascii="Times New Roman" w:hAnsi="Times New Roman" w:cs="Calibri"/>
          <w:sz w:val="18"/>
          <w:szCs w:val="18"/>
        </w:rPr>
        <w:t>93.60%</w:t>
      </w:r>
      <w:r w:rsidRPr="00831C34">
        <w:rPr>
          <w:rFonts w:ascii="Times New Roman" w:hAnsi="Times New Roman" w:cs="Calibri" w:hint="eastAsia"/>
          <w:sz w:val="18"/>
          <w:szCs w:val="18"/>
        </w:rPr>
        <w:t>，主要原因是本期计提应收账款坏账增加所致。</w:t>
      </w:r>
    </w:p>
    <w:p w14:paraId="6150B833"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lastRenderedPageBreak/>
        <w:t>报告期内，资产减值损失较上年同期减少</w:t>
      </w:r>
      <w:r w:rsidRPr="00831C34">
        <w:rPr>
          <w:rFonts w:ascii="Times New Roman" w:hAnsi="Times New Roman" w:cs="Calibri"/>
          <w:sz w:val="18"/>
          <w:szCs w:val="18"/>
        </w:rPr>
        <w:t>294,997,024.68</w:t>
      </w:r>
      <w:r w:rsidRPr="00831C34">
        <w:rPr>
          <w:rFonts w:ascii="Times New Roman" w:hAnsi="Times New Roman" w:cs="Calibri" w:hint="eastAsia"/>
          <w:sz w:val="18"/>
          <w:szCs w:val="18"/>
        </w:rPr>
        <w:t>元，减少率</w:t>
      </w:r>
      <w:r w:rsidRPr="00831C34">
        <w:rPr>
          <w:rFonts w:ascii="Times New Roman" w:hAnsi="Times New Roman" w:cs="Calibri"/>
          <w:sz w:val="18"/>
          <w:szCs w:val="18"/>
        </w:rPr>
        <w:t>267.66%</w:t>
      </w:r>
      <w:r w:rsidRPr="00831C34">
        <w:rPr>
          <w:rFonts w:ascii="Times New Roman" w:hAnsi="Times New Roman" w:cs="Calibri" w:hint="eastAsia"/>
          <w:sz w:val="18"/>
          <w:szCs w:val="18"/>
        </w:rPr>
        <w:t>，主要原因为本期计提存货减值及生产性生物资产减值所致。</w:t>
      </w:r>
    </w:p>
    <w:p w14:paraId="70B77575"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报告期内，资产处置收益较上年同期减少</w:t>
      </w:r>
      <w:r w:rsidRPr="00831C34">
        <w:rPr>
          <w:rFonts w:ascii="Times New Roman" w:hAnsi="Times New Roman" w:cs="Calibri"/>
          <w:sz w:val="18"/>
          <w:szCs w:val="18"/>
        </w:rPr>
        <w:t>90,286,969.33</w:t>
      </w:r>
      <w:r w:rsidRPr="00831C34">
        <w:rPr>
          <w:rFonts w:ascii="Times New Roman" w:hAnsi="Times New Roman" w:cs="Calibri" w:hint="eastAsia"/>
          <w:sz w:val="18"/>
          <w:szCs w:val="18"/>
        </w:rPr>
        <w:t>元，减少率</w:t>
      </w:r>
      <w:r w:rsidRPr="00831C34">
        <w:rPr>
          <w:rFonts w:ascii="Times New Roman" w:hAnsi="Times New Roman" w:cs="Calibri"/>
          <w:sz w:val="18"/>
          <w:szCs w:val="18"/>
        </w:rPr>
        <w:t>112.84%</w:t>
      </w:r>
      <w:r w:rsidRPr="00831C34">
        <w:rPr>
          <w:rFonts w:ascii="Times New Roman" w:hAnsi="Times New Roman" w:cs="Calibri" w:hint="eastAsia"/>
          <w:sz w:val="18"/>
          <w:szCs w:val="18"/>
        </w:rPr>
        <w:t>，主要原因是本期处置生产性生物资产所致。</w:t>
      </w:r>
    </w:p>
    <w:p w14:paraId="49221026"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报告期内，营业外支出较上年同期减少</w:t>
      </w:r>
      <w:r w:rsidRPr="00831C34">
        <w:rPr>
          <w:rFonts w:ascii="Times New Roman" w:hAnsi="Times New Roman" w:cs="Calibri"/>
          <w:sz w:val="18"/>
          <w:szCs w:val="18"/>
        </w:rPr>
        <w:t>4,136,280.79</w:t>
      </w:r>
      <w:r w:rsidRPr="00831C34">
        <w:rPr>
          <w:rFonts w:ascii="Times New Roman" w:hAnsi="Times New Roman" w:cs="Calibri" w:hint="eastAsia"/>
          <w:sz w:val="18"/>
          <w:szCs w:val="18"/>
        </w:rPr>
        <w:t>元，减少率</w:t>
      </w:r>
      <w:r w:rsidRPr="00831C34">
        <w:rPr>
          <w:rFonts w:ascii="Times New Roman" w:hAnsi="Times New Roman" w:cs="Calibri"/>
          <w:sz w:val="18"/>
          <w:szCs w:val="18"/>
        </w:rPr>
        <w:t>45.89%</w:t>
      </w:r>
      <w:r w:rsidRPr="00831C34">
        <w:rPr>
          <w:rFonts w:ascii="Times New Roman" w:hAnsi="Times New Roman" w:cs="Calibri" w:hint="eastAsia"/>
          <w:sz w:val="18"/>
          <w:szCs w:val="18"/>
        </w:rPr>
        <w:t>，主要原因是本期捐赠支出减少所致。</w:t>
      </w:r>
    </w:p>
    <w:p w14:paraId="3AD26B61"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报告期内，所得税费用较上年同期减少</w:t>
      </w:r>
      <w:r w:rsidRPr="00831C34">
        <w:rPr>
          <w:rFonts w:ascii="Times New Roman" w:hAnsi="Times New Roman" w:cs="Calibri"/>
          <w:sz w:val="18"/>
          <w:szCs w:val="18"/>
        </w:rPr>
        <w:t>25,180,315.25</w:t>
      </w:r>
      <w:r w:rsidRPr="00831C34">
        <w:rPr>
          <w:rFonts w:ascii="Times New Roman" w:hAnsi="Times New Roman" w:cs="Calibri" w:hint="eastAsia"/>
          <w:sz w:val="18"/>
          <w:szCs w:val="18"/>
        </w:rPr>
        <w:t>元，减少率</w:t>
      </w:r>
      <w:r w:rsidRPr="00831C34">
        <w:rPr>
          <w:rFonts w:ascii="Times New Roman" w:hAnsi="Times New Roman" w:cs="Calibri"/>
          <w:sz w:val="18"/>
          <w:szCs w:val="18"/>
        </w:rPr>
        <w:t>107.38%</w:t>
      </w:r>
      <w:r w:rsidRPr="00831C34">
        <w:rPr>
          <w:rFonts w:ascii="Times New Roman" w:hAnsi="Times New Roman" w:cs="Calibri" w:hint="eastAsia"/>
          <w:sz w:val="18"/>
          <w:szCs w:val="18"/>
        </w:rPr>
        <w:t>，主要原因是本期递延所得税费用减少所致。</w:t>
      </w:r>
    </w:p>
    <w:p w14:paraId="356E3F75"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3</w:t>
      </w:r>
      <w:r w:rsidRPr="00831C34">
        <w:rPr>
          <w:rFonts w:ascii="Times New Roman" w:hAnsi="Times New Roman" w:cs="Calibri" w:hint="eastAsia"/>
          <w:sz w:val="18"/>
          <w:szCs w:val="18"/>
        </w:rPr>
        <w:t>、现金流量表</w:t>
      </w:r>
    </w:p>
    <w:p w14:paraId="61852F76"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报告期内，经营活动产生的现金流量净额较上年同期减少</w:t>
      </w:r>
      <w:r w:rsidRPr="00831C34">
        <w:rPr>
          <w:rFonts w:ascii="Times New Roman" w:hAnsi="Times New Roman" w:cs="Calibri"/>
          <w:sz w:val="18"/>
          <w:szCs w:val="18"/>
        </w:rPr>
        <w:t>1,424,032,624.95</w:t>
      </w:r>
      <w:r w:rsidRPr="00831C34">
        <w:rPr>
          <w:rFonts w:ascii="Times New Roman" w:hAnsi="Times New Roman" w:cs="Calibri" w:hint="eastAsia"/>
          <w:sz w:val="18"/>
          <w:szCs w:val="18"/>
        </w:rPr>
        <w:t>元，减少率</w:t>
      </w:r>
      <w:r w:rsidRPr="00831C34">
        <w:rPr>
          <w:rFonts w:ascii="Times New Roman" w:hAnsi="Times New Roman" w:cs="Calibri"/>
          <w:sz w:val="18"/>
          <w:szCs w:val="18"/>
        </w:rPr>
        <w:t>159.14%</w:t>
      </w:r>
      <w:r w:rsidRPr="00831C34">
        <w:rPr>
          <w:rFonts w:ascii="Times New Roman" w:hAnsi="Times New Roman" w:cs="Calibri" w:hint="eastAsia"/>
          <w:sz w:val="18"/>
          <w:szCs w:val="18"/>
        </w:rPr>
        <w:t>，主要原因为本期经营性现金流量减少所致。</w:t>
      </w:r>
    </w:p>
    <w:p w14:paraId="4D7AB867" w14:textId="77777777" w:rsidR="005E1A1E" w:rsidRPr="00831C34" w:rsidRDefault="00181507">
      <w:pPr>
        <w:pStyle w:val="a3"/>
        <w:spacing w:before="0" w:beforeAutospacing="0" w:after="0" w:afterAutospacing="0"/>
        <w:ind w:firstLine="360"/>
        <w:jc w:val="both"/>
        <w:divId w:val="2041928538"/>
        <w:rPr>
          <w:rFonts w:ascii="Times New Roman" w:hAnsi="Times New Roman" w:cs="Calibri"/>
          <w:sz w:val="21"/>
          <w:szCs w:val="21"/>
        </w:rPr>
      </w:pPr>
      <w:r w:rsidRPr="00831C34">
        <w:rPr>
          <w:rFonts w:ascii="Times New Roman" w:hAnsi="Times New Roman" w:cs="Calibri" w:hint="eastAsia"/>
          <w:sz w:val="18"/>
          <w:szCs w:val="18"/>
        </w:rPr>
        <w:t>报告期内，投资活动产生的现金流量净额较上年同期增加</w:t>
      </w:r>
      <w:r w:rsidRPr="00831C34">
        <w:rPr>
          <w:rFonts w:ascii="Times New Roman" w:hAnsi="Times New Roman" w:cs="Calibri"/>
          <w:sz w:val="18"/>
          <w:szCs w:val="18"/>
        </w:rPr>
        <w:t>773,892,661.57</w:t>
      </w:r>
      <w:r w:rsidRPr="00831C34">
        <w:rPr>
          <w:rFonts w:ascii="Times New Roman" w:hAnsi="Times New Roman" w:cs="Calibri" w:hint="eastAsia"/>
          <w:sz w:val="18"/>
          <w:szCs w:val="18"/>
        </w:rPr>
        <w:t>元，增加率</w:t>
      </w:r>
      <w:r w:rsidRPr="00831C34">
        <w:rPr>
          <w:rFonts w:ascii="Times New Roman" w:hAnsi="Times New Roman" w:cs="Calibri"/>
          <w:sz w:val="18"/>
          <w:szCs w:val="18"/>
        </w:rPr>
        <w:t>162.31%</w:t>
      </w:r>
      <w:r w:rsidRPr="00831C34">
        <w:rPr>
          <w:rFonts w:ascii="Times New Roman" w:hAnsi="Times New Roman" w:cs="Calibri" w:hint="eastAsia"/>
          <w:sz w:val="18"/>
          <w:szCs w:val="18"/>
        </w:rPr>
        <w:t>，主要原因为本期定期存款到期收回所致。</w:t>
      </w:r>
    </w:p>
    <w:p w14:paraId="78012EE4" w14:textId="77777777" w:rsidR="0025135B" w:rsidRPr="00831C34" w:rsidRDefault="00181507">
      <w:pPr>
        <w:pStyle w:val="headingh1"/>
        <w:spacing w:before="300" w:after="300" w:line="320" w:lineRule="exact"/>
        <w:rPr>
          <w:rFonts w:eastAsia="宋体" w:cs="宋体"/>
          <w:b/>
          <w:bCs/>
          <w:sz w:val="24"/>
          <w:szCs w:val="24"/>
        </w:rPr>
      </w:pPr>
      <w:bookmarkStart w:id="4" w:name="_Toc988893"/>
      <w:r w:rsidRPr="00831C34">
        <w:rPr>
          <w:rFonts w:eastAsia="宋体" w:cs="宋体"/>
          <w:b/>
          <w:bCs/>
          <w:sz w:val="24"/>
          <w:szCs w:val="24"/>
        </w:rPr>
        <w:t>二、股东信息</w:t>
      </w:r>
      <w:bookmarkEnd w:id="4"/>
    </w:p>
    <w:p w14:paraId="6070DB1C" w14:textId="77777777" w:rsidR="0025135B" w:rsidRPr="00831C34" w:rsidRDefault="00181507">
      <w:pPr>
        <w:pStyle w:val="2"/>
        <w:spacing w:before="300" w:after="300" w:line="280" w:lineRule="exact"/>
        <w:rPr>
          <w:rFonts w:eastAsia="宋体" w:cs="宋体"/>
          <w:b/>
          <w:bCs/>
        </w:rPr>
      </w:pPr>
      <w:bookmarkStart w:id="5" w:name="_Toc988894"/>
      <w:r w:rsidRPr="00831C34">
        <w:rPr>
          <w:rFonts w:eastAsia="宋体" w:cs="宋体"/>
          <w:b/>
          <w:bCs/>
        </w:rPr>
        <w:t>（一）</w:t>
      </w:r>
      <w:r w:rsidRPr="00831C34">
        <w:rPr>
          <w:rFonts w:eastAsia="宋体" w:cs="宋体"/>
          <w:b/>
          <w:bCs/>
        </w:rPr>
        <w:t xml:space="preserve"> </w:t>
      </w:r>
      <w:r w:rsidRPr="00831C34">
        <w:rPr>
          <w:rFonts w:eastAsia="宋体" w:cs="宋体"/>
          <w:b/>
          <w:bCs/>
        </w:rPr>
        <w:t>普通股股东总数和表决权恢复的优先股股东数量及前十名股东持股情况表</w:t>
      </w:r>
      <w:bookmarkEnd w:id="5"/>
    </w:p>
    <w:p w14:paraId="6492ABCB" w14:textId="77777777" w:rsidR="0025135B" w:rsidRPr="00831C34" w:rsidRDefault="00181507">
      <w:pPr>
        <w:spacing w:before="40" w:after="40" w:line="240" w:lineRule="exact"/>
        <w:jc w:val="right"/>
        <w:rPr>
          <w:rFonts w:eastAsia="宋体" w:cs="宋体"/>
          <w:sz w:val="18"/>
          <w:szCs w:val="18"/>
        </w:rPr>
      </w:pPr>
      <w:r w:rsidRPr="00831C34">
        <w:rPr>
          <w:rFonts w:eastAsia="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560"/>
        <w:gridCol w:w="1559"/>
        <w:gridCol w:w="1012"/>
        <w:gridCol w:w="1377"/>
        <w:gridCol w:w="1377"/>
        <w:gridCol w:w="1377"/>
        <w:gridCol w:w="1377"/>
      </w:tblGrid>
      <w:tr w:rsidR="0025135B" w:rsidRPr="00831C34" w14:paraId="1B7035D4"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D576CA" w14:textId="77777777" w:rsidR="0025135B" w:rsidRPr="00831C34" w:rsidRDefault="00181507">
            <w:pPr>
              <w:spacing w:line="240" w:lineRule="exact"/>
              <w:rPr>
                <w:rFonts w:eastAsia="宋体" w:cs="宋体"/>
                <w:sz w:val="18"/>
                <w:szCs w:val="18"/>
              </w:rPr>
            </w:pPr>
            <w:r w:rsidRPr="00831C34">
              <w:rPr>
                <w:rFonts w:eastAsia="宋体" w:cs="宋体"/>
                <w:sz w:val="18"/>
                <w:szCs w:val="18"/>
              </w:rPr>
              <w:t>报告期末普通股股东总数</w:t>
            </w:r>
          </w:p>
        </w:tc>
        <w:tc>
          <w:tcPr>
            <w:tcW w:w="1012" w:type="dxa"/>
            <w:tcBorders>
              <w:top w:val="single" w:sz="2" w:space="0" w:color="auto"/>
              <w:left w:val="single" w:sz="2" w:space="0" w:color="auto"/>
              <w:bottom w:val="single" w:sz="2" w:space="0" w:color="auto"/>
              <w:right w:val="single" w:sz="2" w:space="0" w:color="auto"/>
            </w:tcBorders>
            <w:vAlign w:val="center"/>
          </w:tcPr>
          <w:p w14:paraId="3D3B20B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35,055</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063C815" w14:textId="77777777" w:rsidR="0025135B" w:rsidRPr="00831C34" w:rsidRDefault="00181507">
            <w:pPr>
              <w:spacing w:line="240" w:lineRule="exact"/>
              <w:rPr>
                <w:rFonts w:eastAsia="宋体" w:cs="宋体"/>
                <w:sz w:val="18"/>
                <w:szCs w:val="18"/>
              </w:rPr>
            </w:pPr>
            <w:r w:rsidRPr="00831C34">
              <w:rPr>
                <w:rFonts w:eastAsia="宋体"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14:paraId="2EFF83C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r>
      <w:tr w:rsidR="0025135B" w:rsidRPr="00831C34" w14:paraId="0204206E"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3ACDBE23"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前</w:t>
            </w:r>
            <w:r w:rsidRPr="00831C34">
              <w:rPr>
                <w:rFonts w:eastAsia="宋体" w:cs="宋体"/>
                <w:sz w:val="18"/>
                <w:szCs w:val="18"/>
              </w:rPr>
              <w:t>10</w:t>
            </w:r>
            <w:r w:rsidRPr="00831C34">
              <w:rPr>
                <w:rFonts w:eastAsia="宋体" w:cs="宋体"/>
                <w:sz w:val="18"/>
                <w:szCs w:val="18"/>
              </w:rPr>
              <w:t>名股东持股情况</w:t>
            </w:r>
          </w:p>
        </w:tc>
      </w:tr>
      <w:tr w:rsidR="0025135B" w:rsidRPr="00831C34" w14:paraId="1CC261A8" w14:textId="77777777" w:rsidTr="00F852ED">
        <w:trPr>
          <w:trHeight w:val="240"/>
        </w:trPr>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5CDC06"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股东名称</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71B7A2"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股东性质</w:t>
            </w:r>
          </w:p>
        </w:tc>
        <w:tc>
          <w:tcPr>
            <w:tcW w:w="10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9EB085"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E6C304"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2D47573"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持有有限</w:t>
            </w:r>
            <w:proofErr w:type="gramStart"/>
            <w:r w:rsidRPr="00831C34">
              <w:rPr>
                <w:rFonts w:eastAsia="宋体" w:cs="宋体"/>
                <w:sz w:val="18"/>
                <w:szCs w:val="18"/>
              </w:rPr>
              <w:t>售条件</w:t>
            </w:r>
            <w:proofErr w:type="gramEnd"/>
            <w:r w:rsidRPr="00831C34">
              <w:rPr>
                <w:rFonts w:eastAsia="宋体"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BAAA680"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质押、标记或冻结情况</w:t>
            </w:r>
          </w:p>
        </w:tc>
      </w:tr>
      <w:tr w:rsidR="0025135B" w:rsidRPr="00831C34" w14:paraId="6927049C" w14:textId="77777777" w:rsidTr="00F852ED">
        <w:trPr>
          <w:trHeight w:val="240"/>
        </w:trPr>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82925BF" w14:textId="77777777" w:rsidR="0025135B" w:rsidRPr="00831C34" w:rsidRDefault="0025135B">
            <w:pPr>
              <w:rPr>
                <w:rFonts w:eastAsia="宋体"/>
              </w:rPr>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9A07AD" w14:textId="77777777" w:rsidR="0025135B" w:rsidRPr="00831C34" w:rsidRDefault="0025135B">
            <w:pPr>
              <w:rPr>
                <w:rFonts w:eastAsia="宋体"/>
              </w:rPr>
            </w:pPr>
          </w:p>
        </w:tc>
        <w:tc>
          <w:tcPr>
            <w:tcW w:w="101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92531EA" w14:textId="77777777" w:rsidR="0025135B" w:rsidRPr="00831C34" w:rsidRDefault="0025135B">
            <w:pPr>
              <w:rPr>
                <w:rFonts w:eastAsia="宋体"/>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2F8D571" w14:textId="77777777" w:rsidR="0025135B" w:rsidRPr="00831C34" w:rsidRDefault="0025135B">
            <w:pPr>
              <w:rPr>
                <w:rFonts w:eastAsia="宋体"/>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213E6C" w14:textId="77777777" w:rsidR="0025135B" w:rsidRPr="00831C34" w:rsidRDefault="0025135B">
            <w:pPr>
              <w:rPr>
                <w:rFonts w:eastAsia="宋体"/>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9647E11"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451AEF"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数量</w:t>
            </w:r>
          </w:p>
        </w:tc>
      </w:tr>
      <w:tr w:rsidR="0025135B" w:rsidRPr="00831C34" w14:paraId="1071163D"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18E8C0F2" w14:textId="77777777" w:rsidR="0025135B" w:rsidRPr="00831C34" w:rsidRDefault="00181507">
            <w:pPr>
              <w:spacing w:line="240" w:lineRule="exact"/>
              <w:rPr>
                <w:rFonts w:eastAsia="宋体" w:cs="宋体"/>
                <w:sz w:val="18"/>
                <w:szCs w:val="18"/>
              </w:rPr>
            </w:pPr>
            <w:proofErr w:type="gramStart"/>
            <w:r w:rsidRPr="00831C34">
              <w:rPr>
                <w:rFonts w:eastAsia="宋体" w:cs="宋体"/>
                <w:sz w:val="18"/>
                <w:szCs w:val="18"/>
              </w:rPr>
              <w:t>蓝润发展</w:t>
            </w:r>
            <w:proofErr w:type="gramEnd"/>
            <w:r w:rsidRPr="00831C34">
              <w:rPr>
                <w:rFonts w:eastAsia="宋体" w:cs="宋体"/>
                <w:sz w:val="18"/>
                <w:szCs w:val="18"/>
              </w:rPr>
              <w:t>控股集团有限公司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343EC973"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67C309D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27.23%</w:t>
            </w:r>
          </w:p>
        </w:tc>
        <w:tc>
          <w:tcPr>
            <w:tcW w:w="1377" w:type="dxa"/>
            <w:tcBorders>
              <w:top w:val="single" w:sz="2" w:space="0" w:color="auto"/>
              <w:left w:val="single" w:sz="2" w:space="0" w:color="auto"/>
              <w:bottom w:val="single" w:sz="2" w:space="0" w:color="auto"/>
              <w:right w:val="single" w:sz="2" w:space="0" w:color="auto"/>
            </w:tcBorders>
            <w:vAlign w:val="center"/>
          </w:tcPr>
          <w:p w14:paraId="405D0E0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293,885,800</w:t>
            </w:r>
          </w:p>
        </w:tc>
        <w:tc>
          <w:tcPr>
            <w:tcW w:w="1377" w:type="dxa"/>
            <w:tcBorders>
              <w:top w:val="single" w:sz="2" w:space="0" w:color="auto"/>
              <w:left w:val="single" w:sz="2" w:space="0" w:color="auto"/>
              <w:bottom w:val="single" w:sz="2" w:space="0" w:color="auto"/>
              <w:right w:val="single" w:sz="2" w:space="0" w:color="auto"/>
            </w:tcBorders>
            <w:vAlign w:val="center"/>
          </w:tcPr>
          <w:p w14:paraId="4CF0716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F3C0344" w14:textId="77777777" w:rsidR="0025135B" w:rsidRPr="00831C34" w:rsidRDefault="00181507">
            <w:pPr>
              <w:spacing w:line="240" w:lineRule="exact"/>
              <w:rPr>
                <w:rFonts w:eastAsia="宋体" w:cs="宋体"/>
                <w:sz w:val="18"/>
                <w:szCs w:val="18"/>
              </w:rPr>
            </w:pPr>
            <w:r w:rsidRPr="00831C34">
              <w:rPr>
                <w:rFonts w:eastAsia="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14:paraId="7C56290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87,870,000</w:t>
            </w:r>
          </w:p>
        </w:tc>
      </w:tr>
      <w:tr w:rsidR="0025135B" w:rsidRPr="00831C34" w14:paraId="24E765F6"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5D6EDF3A" w14:textId="2FA1D657" w:rsidR="0025135B" w:rsidRPr="00831C34" w:rsidRDefault="00181507">
            <w:pPr>
              <w:spacing w:line="240" w:lineRule="exact"/>
              <w:rPr>
                <w:rFonts w:eastAsia="宋体" w:cs="宋体"/>
                <w:sz w:val="18"/>
                <w:szCs w:val="18"/>
              </w:rPr>
            </w:pPr>
            <w:r w:rsidRPr="00831C34">
              <w:rPr>
                <w:rFonts w:eastAsia="宋体" w:cs="宋体"/>
                <w:sz w:val="18"/>
                <w:szCs w:val="18"/>
              </w:rPr>
              <w:t>莱阳银龙投资</w:t>
            </w:r>
            <w:r w:rsidR="00F852ED">
              <w:rPr>
                <w:rFonts w:eastAsia="宋体" w:cs="宋体" w:hint="eastAsia"/>
                <w:sz w:val="18"/>
                <w:szCs w:val="18"/>
              </w:rPr>
              <w:t>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1768F56"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3C6592D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7.29%</w:t>
            </w:r>
          </w:p>
        </w:tc>
        <w:tc>
          <w:tcPr>
            <w:tcW w:w="1377" w:type="dxa"/>
            <w:tcBorders>
              <w:top w:val="single" w:sz="2" w:space="0" w:color="auto"/>
              <w:left w:val="single" w:sz="2" w:space="0" w:color="auto"/>
              <w:bottom w:val="single" w:sz="2" w:space="0" w:color="auto"/>
              <w:right w:val="single" w:sz="2" w:space="0" w:color="auto"/>
            </w:tcBorders>
            <w:vAlign w:val="center"/>
          </w:tcPr>
          <w:p w14:paraId="1FBFD9B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78,676,000</w:t>
            </w:r>
          </w:p>
        </w:tc>
        <w:tc>
          <w:tcPr>
            <w:tcW w:w="1377" w:type="dxa"/>
            <w:tcBorders>
              <w:top w:val="single" w:sz="2" w:space="0" w:color="auto"/>
              <w:left w:val="single" w:sz="2" w:space="0" w:color="auto"/>
              <w:bottom w:val="single" w:sz="2" w:space="0" w:color="auto"/>
              <w:right w:val="single" w:sz="2" w:space="0" w:color="auto"/>
            </w:tcBorders>
            <w:vAlign w:val="center"/>
          </w:tcPr>
          <w:p w14:paraId="1E11087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0E7EB126" w14:textId="77777777" w:rsidR="0025135B" w:rsidRPr="00831C34" w:rsidRDefault="00181507">
            <w:pPr>
              <w:spacing w:line="240" w:lineRule="exact"/>
              <w:rPr>
                <w:rFonts w:eastAsia="宋体" w:cs="宋体"/>
                <w:sz w:val="18"/>
                <w:szCs w:val="18"/>
              </w:rPr>
            </w:pPr>
            <w:r w:rsidRPr="00831C34">
              <w:rPr>
                <w:rFonts w:eastAsia="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14:paraId="2D5EB23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26,500,000</w:t>
            </w:r>
          </w:p>
        </w:tc>
      </w:tr>
      <w:tr w:rsidR="0025135B" w:rsidRPr="00831C34" w14:paraId="46F6839B"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5C3F4583" w14:textId="77777777" w:rsidR="0025135B" w:rsidRPr="00831C34" w:rsidRDefault="00181507">
            <w:pPr>
              <w:spacing w:line="240" w:lineRule="exact"/>
              <w:rPr>
                <w:rFonts w:eastAsia="宋体" w:cs="宋体"/>
                <w:sz w:val="18"/>
                <w:szCs w:val="18"/>
              </w:rPr>
            </w:pPr>
            <w:r w:rsidRPr="00831C34">
              <w:rPr>
                <w:rFonts w:eastAsia="宋体" w:cs="宋体"/>
                <w:sz w:val="18"/>
                <w:szCs w:val="18"/>
              </w:rPr>
              <w:t>青岛</w:t>
            </w:r>
            <w:proofErr w:type="gramStart"/>
            <w:r w:rsidRPr="00831C34">
              <w:rPr>
                <w:rFonts w:eastAsia="宋体" w:cs="宋体"/>
                <w:sz w:val="18"/>
                <w:szCs w:val="18"/>
              </w:rPr>
              <w:t>洪亨亚</w:t>
            </w:r>
            <w:proofErr w:type="gramEnd"/>
            <w:r w:rsidRPr="00831C34">
              <w:rPr>
                <w:rFonts w:eastAsia="宋体" w:cs="宋体"/>
                <w:sz w:val="18"/>
                <w:szCs w:val="18"/>
              </w:rPr>
              <w:t>和实业有限公司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25AA6CF"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6ABDFC1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5.53%</w:t>
            </w:r>
          </w:p>
        </w:tc>
        <w:tc>
          <w:tcPr>
            <w:tcW w:w="1377" w:type="dxa"/>
            <w:tcBorders>
              <w:top w:val="single" w:sz="2" w:space="0" w:color="auto"/>
              <w:left w:val="single" w:sz="2" w:space="0" w:color="auto"/>
              <w:bottom w:val="single" w:sz="2" w:space="0" w:color="auto"/>
              <w:right w:val="single" w:sz="2" w:space="0" w:color="auto"/>
            </w:tcBorders>
            <w:vAlign w:val="center"/>
          </w:tcPr>
          <w:p w14:paraId="157D9EC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59,714,200</w:t>
            </w:r>
          </w:p>
        </w:tc>
        <w:tc>
          <w:tcPr>
            <w:tcW w:w="1377" w:type="dxa"/>
            <w:tcBorders>
              <w:top w:val="single" w:sz="2" w:space="0" w:color="auto"/>
              <w:left w:val="single" w:sz="2" w:space="0" w:color="auto"/>
              <w:bottom w:val="single" w:sz="2" w:space="0" w:color="auto"/>
              <w:right w:val="single" w:sz="2" w:space="0" w:color="auto"/>
            </w:tcBorders>
            <w:vAlign w:val="center"/>
          </w:tcPr>
          <w:p w14:paraId="0F40482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01BD0B0"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21BA58" w14:textId="77777777" w:rsidR="0025135B" w:rsidRPr="00831C34" w:rsidRDefault="0025135B">
            <w:pPr>
              <w:spacing w:line="240" w:lineRule="exact"/>
              <w:jc w:val="right"/>
              <w:rPr>
                <w:rFonts w:eastAsia="宋体" w:cs="宋体"/>
                <w:sz w:val="18"/>
                <w:szCs w:val="18"/>
              </w:rPr>
            </w:pPr>
          </w:p>
        </w:tc>
      </w:tr>
      <w:tr w:rsidR="0025135B" w:rsidRPr="00831C34" w14:paraId="3226FEB9"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7A23AFA4" w14:textId="77777777" w:rsidR="0025135B" w:rsidRPr="00831C34" w:rsidRDefault="00181507">
            <w:pPr>
              <w:spacing w:line="240" w:lineRule="exact"/>
              <w:rPr>
                <w:rFonts w:eastAsia="宋体" w:cs="宋体"/>
                <w:sz w:val="18"/>
                <w:szCs w:val="18"/>
              </w:rPr>
            </w:pPr>
            <w:proofErr w:type="gramStart"/>
            <w:r w:rsidRPr="00831C34">
              <w:rPr>
                <w:rFonts w:eastAsia="宋体" w:cs="宋体"/>
                <w:sz w:val="18"/>
                <w:szCs w:val="18"/>
              </w:rPr>
              <w:t>付小铜</w:t>
            </w:r>
            <w:proofErr w:type="gramEnd"/>
          </w:p>
        </w:tc>
        <w:tc>
          <w:tcPr>
            <w:tcW w:w="1559" w:type="dxa"/>
            <w:tcBorders>
              <w:top w:val="single" w:sz="2" w:space="0" w:color="auto"/>
              <w:left w:val="single" w:sz="2" w:space="0" w:color="auto"/>
              <w:bottom w:val="single" w:sz="2" w:space="0" w:color="auto"/>
              <w:right w:val="single" w:sz="2" w:space="0" w:color="auto"/>
            </w:tcBorders>
            <w:vAlign w:val="center"/>
          </w:tcPr>
          <w:p w14:paraId="46161AB8"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境内自然人</w:t>
            </w:r>
          </w:p>
        </w:tc>
        <w:tc>
          <w:tcPr>
            <w:tcW w:w="1012" w:type="dxa"/>
            <w:tcBorders>
              <w:top w:val="single" w:sz="2" w:space="0" w:color="auto"/>
              <w:left w:val="single" w:sz="2" w:space="0" w:color="auto"/>
              <w:bottom w:val="single" w:sz="2" w:space="0" w:color="auto"/>
              <w:right w:val="single" w:sz="2" w:space="0" w:color="auto"/>
            </w:tcBorders>
            <w:vAlign w:val="center"/>
          </w:tcPr>
          <w:p w14:paraId="590BCD4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4.20%</w:t>
            </w:r>
          </w:p>
        </w:tc>
        <w:tc>
          <w:tcPr>
            <w:tcW w:w="1377" w:type="dxa"/>
            <w:tcBorders>
              <w:top w:val="single" w:sz="2" w:space="0" w:color="auto"/>
              <w:left w:val="single" w:sz="2" w:space="0" w:color="auto"/>
              <w:bottom w:val="single" w:sz="2" w:space="0" w:color="auto"/>
              <w:right w:val="single" w:sz="2" w:space="0" w:color="auto"/>
            </w:tcBorders>
            <w:vAlign w:val="center"/>
          </w:tcPr>
          <w:p w14:paraId="34CFCF4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45,352,342</w:t>
            </w:r>
          </w:p>
        </w:tc>
        <w:tc>
          <w:tcPr>
            <w:tcW w:w="1377" w:type="dxa"/>
            <w:tcBorders>
              <w:top w:val="single" w:sz="2" w:space="0" w:color="auto"/>
              <w:left w:val="single" w:sz="2" w:space="0" w:color="auto"/>
              <w:bottom w:val="single" w:sz="2" w:space="0" w:color="auto"/>
              <w:right w:val="single" w:sz="2" w:space="0" w:color="auto"/>
            </w:tcBorders>
            <w:vAlign w:val="center"/>
          </w:tcPr>
          <w:p w14:paraId="234EA0A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1A759DFB"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3A56F7" w14:textId="77777777" w:rsidR="0025135B" w:rsidRPr="00831C34" w:rsidRDefault="0025135B">
            <w:pPr>
              <w:spacing w:line="240" w:lineRule="exact"/>
              <w:jc w:val="right"/>
              <w:rPr>
                <w:rFonts w:eastAsia="宋体" w:cs="宋体"/>
                <w:sz w:val="18"/>
                <w:szCs w:val="18"/>
              </w:rPr>
            </w:pPr>
          </w:p>
        </w:tc>
      </w:tr>
      <w:tr w:rsidR="0025135B" w:rsidRPr="00831C34" w14:paraId="1E91133B"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1D06D381" w14:textId="77777777" w:rsidR="0025135B" w:rsidRPr="00831C34" w:rsidRDefault="00181507">
            <w:pPr>
              <w:spacing w:line="240" w:lineRule="exact"/>
              <w:rPr>
                <w:rFonts w:eastAsia="宋体" w:cs="宋体"/>
                <w:sz w:val="18"/>
                <w:szCs w:val="18"/>
              </w:rPr>
            </w:pPr>
            <w:r w:rsidRPr="00831C34">
              <w:rPr>
                <w:rFonts w:eastAsia="宋体" w:cs="宋体"/>
                <w:sz w:val="18"/>
                <w:szCs w:val="18"/>
              </w:rPr>
              <w:t>银河德</w:t>
            </w:r>
            <w:proofErr w:type="gramStart"/>
            <w:r w:rsidRPr="00831C34">
              <w:rPr>
                <w:rFonts w:eastAsia="宋体" w:cs="宋体"/>
                <w:sz w:val="18"/>
                <w:szCs w:val="18"/>
              </w:rPr>
              <w:t>睿</w:t>
            </w:r>
            <w:proofErr w:type="gramEnd"/>
            <w:r w:rsidRPr="00831C34">
              <w:rPr>
                <w:rFonts w:eastAsia="宋体" w:cs="宋体"/>
                <w:sz w:val="18"/>
                <w:szCs w:val="18"/>
              </w:rPr>
              <w:t>资本管理有限公司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29ECBC9A"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7A0C376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3.41%</w:t>
            </w:r>
          </w:p>
        </w:tc>
        <w:tc>
          <w:tcPr>
            <w:tcW w:w="1377" w:type="dxa"/>
            <w:tcBorders>
              <w:top w:val="single" w:sz="2" w:space="0" w:color="auto"/>
              <w:left w:val="single" w:sz="2" w:space="0" w:color="auto"/>
              <w:bottom w:val="single" w:sz="2" w:space="0" w:color="auto"/>
              <w:right w:val="single" w:sz="2" w:space="0" w:color="auto"/>
            </w:tcBorders>
            <w:vAlign w:val="center"/>
          </w:tcPr>
          <w:p w14:paraId="41B5A9D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36,765,205</w:t>
            </w:r>
          </w:p>
        </w:tc>
        <w:tc>
          <w:tcPr>
            <w:tcW w:w="1377" w:type="dxa"/>
            <w:tcBorders>
              <w:top w:val="single" w:sz="2" w:space="0" w:color="auto"/>
              <w:left w:val="single" w:sz="2" w:space="0" w:color="auto"/>
              <w:bottom w:val="single" w:sz="2" w:space="0" w:color="auto"/>
              <w:right w:val="single" w:sz="2" w:space="0" w:color="auto"/>
            </w:tcBorders>
            <w:vAlign w:val="center"/>
          </w:tcPr>
          <w:p w14:paraId="7141145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8B61DC7"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A142EC" w14:textId="77777777" w:rsidR="0025135B" w:rsidRPr="00831C34" w:rsidRDefault="0025135B">
            <w:pPr>
              <w:spacing w:line="240" w:lineRule="exact"/>
              <w:jc w:val="right"/>
              <w:rPr>
                <w:rFonts w:eastAsia="宋体" w:cs="宋体"/>
                <w:sz w:val="18"/>
                <w:szCs w:val="18"/>
              </w:rPr>
            </w:pPr>
          </w:p>
        </w:tc>
      </w:tr>
      <w:tr w:rsidR="0025135B" w:rsidRPr="00831C34" w14:paraId="2DF34520"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3E9B7A74" w14:textId="77777777" w:rsidR="0025135B" w:rsidRPr="00831C34" w:rsidRDefault="00181507">
            <w:pPr>
              <w:spacing w:line="240" w:lineRule="exact"/>
              <w:rPr>
                <w:rFonts w:eastAsia="宋体" w:cs="宋体"/>
                <w:sz w:val="18"/>
                <w:szCs w:val="18"/>
              </w:rPr>
            </w:pPr>
            <w:proofErr w:type="gramStart"/>
            <w:r w:rsidRPr="00831C34">
              <w:rPr>
                <w:rFonts w:eastAsia="宋体" w:cs="宋体"/>
                <w:sz w:val="18"/>
                <w:szCs w:val="18"/>
              </w:rPr>
              <w:t>晟弘资产</w:t>
            </w:r>
            <w:proofErr w:type="gramEnd"/>
            <w:r w:rsidRPr="00831C34">
              <w:rPr>
                <w:rFonts w:eastAsia="宋体" w:cs="宋体"/>
                <w:sz w:val="18"/>
                <w:szCs w:val="18"/>
              </w:rPr>
              <w:t>管理（珠海）有限公司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6DB57A92"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662C295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2.72%</w:t>
            </w:r>
          </w:p>
        </w:tc>
        <w:tc>
          <w:tcPr>
            <w:tcW w:w="1377" w:type="dxa"/>
            <w:tcBorders>
              <w:top w:val="single" w:sz="2" w:space="0" w:color="auto"/>
              <w:left w:val="single" w:sz="2" w:space="0" w:color="auto"/>
              <w:bottom w:val="single" w:sz="2" w:space="0" w:color="auto"/>
              <w:right w:val="single" w:sz="2" w:space="0" w:color="auto"/>
            </w:tcBorders>
            <w:vAlign w:val="center"/>
          </w:tcPr>
          <w:p w14:paraId="473B345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29,376,135</w:t>
            </w:r>
          </w:p>
        </w:tc>
        <w:tc>
          <w:tcPr>
            <w:tcW w:w="1377" w:type="dxa"/>
            <w:tcBorders>
              <w:top w:val="single" w:sz="2" w:space="0" w:color="auto"/>
              <w:left w:val="single" w:sz="2" w:space="0" w:color="auto"/>
              <w:bottom w:val="single" w:sz="2" w:space="0" w:color="auto"/>
              <w:right w:val="single" w:sz="2" w:space="0" w:color="auto"/>
            </w:tcBorders>
            <w:vAlign w:val="center"/>
          </w:tcPr>
          <w:p w14:paraId="4553D4D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C19BAF0"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2559CF" w14:textId="77777777" w:rsidR="0025135B" w:rsidRPr="00831C34" w:rsidRDefault="0025135B">
            <w:pPr>
              <w:spacing w:line="240" w:lineRule="exact"/>
              <w:jc w:val="right"/>
              <w:rPr>
                <w:rFonts w:eastAsia="宋体" w:cs="宋体"/>
                <w:sz w:val="18"/>
                <w:szCs w:val="18"/>
              </w:rPr>
            </w:pPr>
          </w:p>
        </w:tc>
      </w:tr>
      <w:tr w:rsidR="0025135B" w:rsidRPr="00831C34" w14:paraId="081D989F"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8AF97D1" w14:textId="77777777" w:rsidR="0025135B" w:rsidRPr="00831C34" w:rsidRDefault="00181507">
            <w:pPr>
              <w:spacing w:line="240" w:lineRule="exact"/>
              <w:rPr>
                <w:rFonts w:eastAsia="宋体" w:cs="宋体"/>
                <w:sz w:val="18"/>
                <w:szCs w:val="18"/>
              </w:rPr>
            </w:pPr>
            <w:r w:rsidRPr="00831C34">
              <w:rPr>
                <w:rFonts w:eastAsia="宋体" w:cs="宋体"/>
                <w:sz w:val="18"/>
                <w:szCs w:val="18"/>
              </w:rPr>
              <w:t>伊藤忠（中国）集团有限公司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336019CC"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08CA7E0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2.57%</w:t>
            </w:r>
          </w:p>
        </w:tc>
        <w:tc>
          <w:tcPr>
            <w:tcW w:w="1377" w:type="dxa"/>
            <w:tcBorders>
              <w:top w:val="single" w:sz="2" w:space="0" w:color="auto"/>
              <w:left w:val="single" w:sz="2" w:space="0" w:color="auto"/>
              <w:bottom w:val="single" w:sz="2" w:space="0" w:color="auto"/>
              <w:right w:val="single" w:sz="2" w:space="0" w:color="auto"/>
            </w:tcBorders>
            <w:vAlign w:val="center"/>
          </w:tcPr>
          <w:p w14:paraId="5B51A0F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27,716,500</w:t>
            </w:r>
          </w:p>
        </w:tc>
        <w:tc>
          <w:tcPr>
            <w:tcW w:w="1377" w:type="dxa"/>
            <w:tcBorders>
              <w:top w:val="single" w:sz="2" w:space="0" w:color="auto"/>
              <w:left w:val="single" w:sz="2" w:space="0" w:color="auto"/>
              <w:bottom w:val="single" w:sz="2" w:space="0" w:color="auto"/>
              <w:right w:val="single" w:sz="2" w:space="0" w:color="auto"/>
            </w:tcBorders>
            <w:vAlign w:val="center"/>
          </w:tcPr>
          <w:p w14:paraId="659A10E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2886070"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E88AB2" w14:textId="77777777" w:rsidR="0025135B" w:rsidRPr="00831C34" w:rsidRDefault="0025135B">
            <w:pPr>
              <w:spacing w:line="240" w:lineRule="exact"/>
              <w:jc w:val="right"/>
              <w:rPr>
                <w:rFonts w:eastAsia="宋体" w:cs="宋体"/>
                <w:sz w:val="18"/>
                <w:szCs w:val="18"/>
              </w:rPr>
            </w:pPr>
          </w:p>
        </w:tc>
      </w:tr>
      <w:tr w:rsidR="0025135B" w:rsidRPr="00831C34" w14:paraId="5E354B22"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7274C9F3" w14:textId="77777777" w:rsidR="0025135B" w:rsidRPr="00831C34" w:rsidRDefault="00181507">
            <w:pPr>
              <w:spacing w:line="240" w:lineRule="exact"/>
              <w:rPr>
                <w:rFonts w:eastAsia="宋体" w:cs="宋体"/>
                <w:sz w:val="18"/>
                <w:szCs w:val="18"/>
              </w:rPr>
            </w:pPr>
            <w:r w:rsidRPr="00831C34">
              <w:rPr>
                <w:rFonts w:eastAsia="宋体" w:cs="宋体"/>
                <w:sz w:val="18"/>
                <w:szCs w:val="18"/>
              </w:rPr>
              <w:t>上海鼎译智能科技有限公司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5746658"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5D86E33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1.96%</w:t>
            </w:r>
          </w:p>
        </w:tc>
        <w:tc>
          <w:tcPr>
            <w:tcW w:w="1377" w:type="dxa"/>
            <w:tcBorders>
              <w:top w:val="single" w:sz="2" w:space="0" w:color="auto"/>
              <w:left w:val="single" w:sz="2" w:space="0" w:color="auto"/>
              <w:bottom w:val="single" w:sz="2" w:space="0" w:color="auto"/>
              <w:right w:val="single" w:sz="2" w:space="0" w:color="auto"/>
            </w:tcBorders>
            <w:vAlign w:val="center"/>
          </w:tcPr>
          <w:p w14:paraId="1AC74CA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21,116,171</w:t>
            </w:r>
          </w:p>
        </w:tc>
        <w:tc>
          <w:tcPr>
            <w:tcW w:w="1377" w:type="dxa"/>
            <w:tcBorders>
              <w:top w:val="single" w:sz="2" w:space="0" w:color="auto"/>
              <w:left w:val="single" w:sz="2" w:space="0" w:color="auto"/>
              <w:bottom w:val="single" w:sz="2" w:space="0" w:color="auto"/>
              <w:right w:val="single" w:sz="2" w:space="0" w:color="auto"/>
            </w:tcBorders>
            <w:vAlign w:val="center"/>
          </w:tcPr>
          <w:p w14:paraId="6AD4B22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7CC37C4C"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8472CE" w14:textId="77777777" w:rsidR="0025135B" w:rsidRPr="00831C34" w:rsidRDefault="0025135B">
            <w:pPr>
              <w:spacing w:line="240" w:lineRule="exact"/>
              <w:jc w:val="right"/>
              <w:rPr>
                <w:rFonts w:eastAsia="宋体" w:cs="宋体"/>
                <w:sz w:val="18"/>
                <w:szCs w:val="18"/>
              </w:rPr>
            </w:pPr>
          </w:p>
        </w:tc>
      </w:tr>
      <w:tr w:rsidR="0025135B" w:rsidRPr="00831C34" w14:paraId="32E0F2FA"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3D9052C2" w14:textId="77777777" w:rsidR="0025135B" w:rsidRPr="00831C34" w:rsidRDefault="00181507">
            <w:pPr>
              <w:spacing w:line="240" w:lineRule="exact"/>
              <w:rPr>
                <w:rFonts w:eastAsia="宋体" w:cs="宋体"/>
                <w:sz w:val="18"/>
                <w:szCs w:val="18"/>
              </w:rPr>
            </w:pPr>
            <w:r w:rsidRPr="00831C34">
              <w:rPr>
                <w:rFonts w:eastAsia="宋体" w:cs="宋体"/>
                <w:sz w:val="18"/>
                <w:szCs w:val="18"/>
              </w:rPr>
              <w:t>上海芬隆实业有限公司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64C3BC88" w14:textId="77777777" w:rsidR="0025135B" w:rsidRPr="00831C34" w:rsidRDefault="00181507">
            <w:pPr>
              <w:spacing w:line="240" w:lineRule="exact"/>
              <w:rPr>
                <w:rFonts w:eastAsia="宋体" w:cs="宋体"/>
                <w:sz w:val="18"/>
                <w:szCs w:val="18"/>
              </w:rPr>
            </w:pPr>
            <w:r w:rsidRPr="00831C34">
              <w:rPr>
                <w:rFonts w:eastAsia="宋体" w:cs="宋体"/>
                <w:sz w:val="18"/>
                <w:szCs w:val="18"/>
              </w:rPr>
              <w:t>境内非国有法人</w:t>
            </w:r>
          </w:p>
        </w:tc>
        <w:tc>
          <w:tcPr>
            <w:tcW w:w="1012" w:type="dxa"/>
            <w:tcBorders>
              <w:top w:val="single" w:sz="2" w:space="0" w:color="auto"/>
              <w:left w:val="single" w:sz="2" w:space="0" w:color="auto"/>
              <w:bottom w:val="single" w:sz="2" w:space="0" w:color="auto"/>
              <w:right w:val="single" w:sz="2" w:space="0" w:color="auto"/>
            </w:tcBorders>
            <w:vAlign w:val="center"/>
          </w:tcPr>
          <w:p w14:paraId="4424A85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1.86%</w:t>
            </w:r>
          </w:p>
        </w:tc>
        <w:tc>
          <w:tcPr>
            <w:tcW w:w="1377" w:type="dxa"/>
            <w:tcBorders>
              <w:top w:val="single" w:sz="2" w:space="0" w:color="auto"/>
              <w:left w:val="single" w:sz="2" w:space="0" w:color="auto"/>
              <w:bottom w:val="single" w:sz="2" w:space="0" w:color="auto"/>
              <w:right w:val="single" w:sz="2" w:space="0" w:color="auto"/>
            </w:tcBorders>
            <w:vAlign w:val="center"/>
          </w:tcPr>
          <w:p w14:paraId="4D5BD46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20,099,142</w:t>
            </w:r>
          </w:p>
        </w:tc>
        <w:tc>
          <w:tcPr>
            <w:tcW w:w="1377" w:type="dxa"/>
            <w:tcBorders>
              <w:top w:val="single" w:sz="2" w:space="0" w:color="auto"/>
              <w:left w:val="single" w:sz="2" w:space="0" w:color="auto"/>
              <w:bottom w:val="single" w:sz="2" w:space="0" w:color="auto"/>
              <w:right w:val="single" w:sz="2" w:space="0" w:color="auto"/>
            </w:tcBorders>
            <w:vAlign w:val="center"/>
          </w:tcPr>
          <w:p w14:paraId="56F0140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533C9174"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A4EB3A" w14:textId="77777777" w:rsidR="0025135B" w:rsidRPr="00831C34" w:rsidRDefault="0025135B">
            <w:pPr>
              <w:spacing w:line="240" w:lineRule="exact"/>
              <w:jc w:val="right"/>
              <w:rPr>
                <w:rFonts w:eastAsia="宋体" w:cs="宋体"/>
                <w:sz w:val="18"/>
                <w:szCs w:val="18"/>
              </w:rPr>
            </w:pPr>
          </w:p>
        </w:tc>
      </w:tr>
      <w:tr w:rsidR="0025135B" w:rsidRPr="00831C34" w14:paraId="50909B4F" w14:textId="77777777" w:rsidTr="00F852E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7AD631AA" w14:textId="77777777" w:rsidR="0025135B" w:rsidRPr="00831C34" w:rsidRDefault="00181507">
            <w:pPr>
              <w:spacing w:line="240" w:lineRule="exact"/>
              <w:rPr>
                <w:rFonts w:eastAsia="宋体" w:cs="宋体"/>
                <w:sz w:val="18"/>
                <w:szCs w:val="18"/>
              </w:rPr>
            </w:pPr>
            <w:r w:rsidRPr="00831C34">
              <w:rPr>
                <w:rFonts w:eastAsia="宋体" w:cs="宋体"/>
                <w:sz w:val="18"/>
                <w:szCs w:val="18"/>
              </w:rPr>
              <w:t>成都正骐投资管理有限公司－正</w:t>
            </w:r>
            <w:proofErr w:type="gramStart"/>
            <w:r w:rsidRPr="00831C34">
              <w:rPr>
                <w:rFonts w:eastAsia="宋体" w:cs="宋体"/>
                <w:sz w:val="18"/>
                <w:szCs w:val="18"/>
              </w:rPr>
              <w:t>骐</w:t>
            </w:r>
            <w:proofErr w:type="gramEnd"/>
            <w:r w:rsidRPr="00831C34">
              <w:rPr>
                <w:rFonts w:eastAsia="宋体" w:cs="宋体"/>
                <w:sz w:val="18"/>
                <w:szCs w:val="18"/>
              </w:rPr>
              <w:t>消费一号私募证券投资基金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063C4697" w14:textId="77777777" w:rsidR="0025135B" w:rsidRPr="00831C34" w:rsidRDefault="00181507">
            <w:pPr>
              <w:spacing w:line="240" w:lineRule="exact"/>
              <w:rPr>
                <w:rFonts w:eastAsia="宋体" w:cs="宋体"/>
                <w:sz w:val="18"/>
                <w:szCs w:val="18"/>
              </w:rPr>
            </w:pPr>
            <w:r w:rsidRPr="00831C34">
              <w:rPr>
                <w:rFonts w:eastAsia="宋体" w:cs="宋体"/>
                <w:sz w:val="18"/>
                <w:szCs w:val="18"/>
              </w:rPr>
              <w:t>其他</w:t>
            </w:r>
          </w:p>
        </w:tc>
        <w:tc>
          <w:tcPr>
            <w:tcW w:w="1012" w:type="dxa"/>
            <w:tcBorders>
              <w:top w:val="single" w:sz="2" w:space="0" w:color="auto"/>
              <w:left w:val="single" w:sz="2" w:space="0" w:color="auto"/>
              <w:bottom w:val="single" w:sz="2" w:space="0" w:color="auto"/>
              <w:right w:val="single" w:sz="2" w:space="0" w:color="auto"/>
            </w:tcBorders>
            <w:vAlign w:val="center"/>
          </w:tcPr>
          <w:p w14:paraId="516CBDD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1.82%</w:t>
            </w:r>
          </w:p>
        </w:tc>
        <w:tc>
          <w:tcPr>
            <w:tcW w:w="1377" w:type="dxa"/>
            <w:tcBorders>
              <w:top w:val="single" w:sz="2" w:space="0" w:color="auto"/>
              <w:left w:val="single" w:sz="2" w:space="0" w:color="auto"/>
              <w:bottom w:val="single" w:sz="2" w:space="0" w:color="auto"/>
              <w:right w:val="single" w:sz="2" w:space="0" w:color="auto"/>
            </w:tcBorders>
            <w:vAlign w:val="center"/>
          </w:tcPr>
          <w:p w14:paraId="53BB904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19,690,000</w:t>
            </w:r>
          </w:p>
        </w:tc>
        <w:tc>
          <w:tcPr>
            <w:tcW w:w="1377" w:type="dxa"/>
            <w:tcBorders>
              <w:top w:val="single" w:sz="2" w:space="0" w:color="auto"/>
              <w:left w:val="single" w:sz="2" w:space="0" w:color="auto"/>
              <w:bottom w:val="single" w:sz="2" w:space="0" w:color="auto"/>
              <w:right w:val="single" w:sz="2" w:space="0" w:color="auto"/>
            </w:tcBorders>
            <w:vAlign w:val="center"/>
          </w:tcPr>
          <w:p w14:paraId="5D9C112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74BA318" w14:textId="77777777" w:rsidR="0025135B" w:rsidRPr="00831C34" w:rsidRDefault="0025135B">
            <w:pPr>
              <w:spacing w:line="240" w:lineRule="exact"/>
              <w:rPr>
                <w:rFonts w:eastAsia="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BCAEF4" w14:textId="77777777" w:rsidR="0025135B" w:rsidRPr="00831C34" w:rsidRDefault="0025135B">
            <w:pPr>
              <w:spacing w:line="240" w:lineRule="exact"/>
              <w:jc w:val="right"/>
              <w:rPr>
                <w:rFonts w:eastAsia="宋体" w:cs="宋体"/>
                <w:sz w:val="18"/>
                <w:szCs w:val="18"/>
              </w:rPr>
            </w:pPr>
          </w:p>
        </w:tc>
      </w:tr>
      <w:tr w:rsidR="0025135B" w:rsidRPr="00831C34" w14:paraId="47A7D1FE"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6A30947"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前</w:t>
            </w:r>
            <w:r w:rsidRPr="00831C34">
              <w:rPr>
                <w:rFonts w:eastAsia="宋体" w:cs="宋体"/>
                <w:sz w:val="18"/>
                <w:szCs w:val="18"/>
              </w:rPr>
              <w:t>10</w:t>
            </w:r>
            <w:r w:rsidRPr="00831C34">
              <w:rPr>
                <w:rFonts w:eastAsia="宋体" w:cs="宋体"/>
                <w:sz w:val="18"/>
                <w:szCs w:val="18"/>
              </w:rPr>
              <w:t>名无限</w:t>
            </w:r>
            <w:proofErr w:type="gramStart"/>
            <w:r w:rsidRPr="00831C34">
              <w:rPr>
                <w:rFonts w:eastAsia="宋体" w:cs="宋体"/>
                <w:sz w:val="18"/>
                <w:szCs w:val="18"/>
              </w:rPr>
              <w:t>售条件</w:t>
            </w:r>
            <w:proofErr w:type="gramEnd"/>
            <w:r w:rsidRPr="00831C34">
              <w:rPr>
                <w:rFonts w:eastAsia="宋体" w:cs="宋体"/>
                <w:sz w:val="18"/>
                <w:szCs w:val="18"/>
              </w:rPr>
              <w:t>股东持股情况</w:t>
            </w:r>
          </w:p>
        </w:tc>
      </w:tr>
      <w:tr w:rsidR="0025135B" w:rsidRPr="00831C34" w14:paraId="43A5D99A" w14:textId="77777777" w:rsidTr="00F852ED">
        <w:trPr>
          <w:trHeight w:val="240"/>
        </w:trPr>
        <w:tc>
          <w:tcPr>
            <w:tcW w:w="3119"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2FD804"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股东名称</w:t>
            </w:r>
          </w:p>
        </w:tc>
        <w:tc>
          <w:tcPr>
            <w:tcW w:w="3766"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7EC3A8"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持有无限</w:t>
            </w:r>
            <w:proofErr w:type="gramStart"/>
            <w:r w:rsidRPr="00831C34">
              <w:rPr>
                <w:rFonts w:eastAsia="宋体" w:cs="宋体"/>
                <w:sz w:val="18"/>
                <w:szCs w:val="18"/>
              </w:rPr>
              <w:t>售条件</w:t>
            </w:r>
            <w:proofErr w:type="gramEnd"/>
            <w:r w:rsidRPr="00831C34">
              <w:rPr>
                <w:rFonts w:eastAsia="宋体"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424D254"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股份种类及数量</w:t>
            </w:r>
          </w:p>
        </w:tc>
      </w:tr>
      <w:tr w:rsidR="0025135B" w:rsidRPr="00831C34" w14:paraId="66114B3C" w14:textId="77777777" w:rsidTr="00F852ED">
        <w:trPr>
          <w:trHeight w:val="240"/>
        </w:trPr>
        <w:tc>
          <w:tcPr>
            <w:tcW w:w="3119"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4C99B0CD" w14:textId="77777777" w:rsidR="0025135B" w:rsidRPr="00831C34" w:rsidRDefault="0025135B">
            <w:pPr>
              <w:rPr>
                <w:rFonts w:eastAsia="宋体"/>
              </w:rPr>
            </w:pPr>
          </w:p>
        </w:tc>
        <w:tc>
          <w:tcPr>
            <w:tcW w:w="3766"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14:paraId="3F2089BB" w14:textId="77777777" w:rsidR="0025135B" w:rsidRPr="00831C34" w:rsidRDefault="0025135B">
            <w:pPr>
              <w:rPr>
                <w:rFonts w:eastAsia="宋体"/>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509BEE"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7AE0DC"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数量</w:t>
            </w:r>
          </w:p>
        </w:tc>
      </w:tr>
      <w:tr w:rsidR="0025135B" w:rsidRPr="00831C34" w14:paraId="792D16B8"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40802B8B" w14:textId="77777777" w:rsidR="0025135B" w:rsidRPr="00831C34" w:rsidRDefault="00181507">
            <w:pPr>
              <w:spacing w:line="240" w:lineRule="exact"/>
              <w:rPr>
                <w:rFonts w:eastAsia="宋体" w:cs="宋体"/>
                <w:sz w:val="18"/>
                <w:szCs w:val="18"/>
              </w:rPr>
            </w:pPr>
            <w:proofErr w:type="gramStart"/>
            <w:r w:rsidRPr="00831C34">
              <w:rPr>
                <w:rFonts w:eastAsia="宋体" w:cs="宋体"/>
                <w:sz w:val="18"/>
                <w:szCs w:val="18"/>
              </w:rPr>
              <w:t>蓝润发展</w:t>
            </w:r>
            <w:proofErr w:type="gramEnd"/>
            <w:r w:rsidRPr="00831C34">
              <w:rPr>
                <w:rFonts w:eastAsia="宋体" w:cs="宋体"/>
                <w:sz w:val="18"/>
                <w:szCs w:val="18"/>
              </w:rPr>
              <w:t>控股集团有限公司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101338C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293,885,800</w:t>
            </w:r>
          </w:p>
        </w:tc>
        <w:tc>
          <w:tcPr>
            <w:tcW w:w="1377" w:type="dxa"/>
            <w:tcBorders>
              <w:top w:val="single" w:sz="2" w:space="0" w:color="auto"/>
              <w:left w:val="single" w:sz="2" w:space="0" w:color="auto"/>
              <w:bottom w:val="single" w:sz="2" w:space="0" w:color="auto"/>
              <w:right w:val="single" w:sz="2" w:space="0" w:color="auto"/>
            </w:tcBorders>
            <w:vAlign w:val="center"/>
          </w:tcPr>
          <w:p w14:paraId="4C771159"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EE16D5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293,885,800</w:t>
            </w:r>
          </w:p>
        </w:tc>
      </w:tr>
      <w:tr w:rsidR="0025135B" w:rsidRPr="00831C34" w14:paraId="1033531C"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51CD88CE" w14:textId="77777777" w:rsidR="0025135B" w:rsidRPr="00831C34" w:rsidRDefault="00181507">
            <w:pPr>
              <w:spacing w:line="240" w:lineRule="exact"/>
              <w:rPr>
                <w:rFonts w:eastAsia="宋体" w:cs="宋体"/>
                <w:sz w:val="18"/>
                <w:szCs w:val="18"/>
              </w:rPr>
            </w:pPr>
            <w:r w:rsidRPr="00831C34">
              <w:rPr>
                <w:rFonts w:eastAsia="宋体" w:cs="宋体"/>
                <w:sz w:val="18"/>
                <w:szCs w:val="18"/>
              </w:rPr>
              <w:t>莱阳银龙投资有限公司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5506195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78,676,000</w:t>
            </w:r>
          </w:p>
        </w:tc>
        <w:tc>
          <w:tcPr>
            <w:tcW w:w="1377" w:type="dxa"/>
            <w:tcBorders>
              <w:top w:val="single" w:sz="2" w:space="0" w:color="auto"/>
              <w:left w:val="single" w:sz="2" w:space="0" w:color="auto"/>
              <w:bottom w:val="single" w:sz="2" w:space="0" w:color="auto"/>
              <w:right w:val="single" w:sz="2" w:space="0" w:color="auto"/>
            </w:tcBorders>
            <w:vAlign w:val="center"/>
          </w:tcPr>
          <w:p w14:paraId="6606AB31"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28E2646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78,676,000</w:t>
            </w:r>
          </w:p>
        </w:tc>
      </w:tr>
      <w:tr w:rsidR="0025135B" w:rsidRPr="00831C34" w14:paraId="0E0F30E9"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1C0824C7" w14:textId="77777777" w:rsidR="0025135B" w:rsidRPr="00831C34" w:rsidRDefault="00181507">
            <w:pPr>
              <w:spacing w:line="240" w:lineRule="exact"/>
              <w:rPr>
                <w:rFonts w:eastAsia="宋体" w:cs="宋体"/>
                <w:sz w:val="18"/>
                <w:szCs w:val="18"/>
              </w:rPr>
            </w:pPr>
            <w:r w:rsidRPr="00831C34">
              <w:rPr>
                <w:rFonts w:eastAsia="宋体" w:cs="宋体"/>
                <w:sz w:val="18"/>
                <w:szCs w:val="18"/>
              </w:rPr>
              <w:t>青岛</w:t>
            </w:r>
            <w:proofErr w:type="gramStart"/>
            <w:r w:rsidRPr="00831C34">
              <w:rPr>
                <w:rFonts w:eastAsia="宋体" w:cs="宋体"/>
                <w:sz w:val="18"/>
                <w:szCs w:val="18"/>
              </w:rPr>
              <w:t>洪亨亚</w:t>
            </w:r>
            <w:proofErr w:type="gramEnd"/>
            <w:r w:rsidRPr="00831C34">
              <w:rPr>
                <w:rFonts w:eastAsia="宋体" w:cs="宋体"/>
                <w:sz w:val="18"/>
                <w:szCs w:val="18"/>
              </w:rPr>
              <w:t>和实业有限公司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7F77A45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59,714,200</w:t>
            </w:r>
          </w:p>
        </w:tc>
        <w:tc>
          <w:tcPr>
            <w:tcW w:w="1377" w:type="dxa"/>
            <w:tcBorders>
              <w:top w:val="single" w:sz="2" w:space="0" w:color="auto"/>
              <w:left w:val="single" w:sz="2" w:space="0" w:color="auto"/>
              <w:bottom w:val="single" w:sz="2" w:space="0" w:color="auto"/>
              <w:right w:val="single" w:sz="2" w:space="0" w:color="auto"/>
            </w:tcBorders>
            <w:vAlign w:val="center"/>
          </w:tcPr>
          <w:p w14:paraId="2BE83A01"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7060C3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59,714,200</w:t>
            </w:r>
          </w:p>
        </w:tc>
      </w:tr>
      <w:tr w:rsidR="0025135B" w:rsidRPr="00831C34" w14:paraId="38BD031E"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77D42472" w14:textId="77777777" w:rsidR="0025135B" w:rsidRPr="00831C34" w:rsidRDefault="00181507">
            <w:pPr>
              <w:spacing w:line="240" w:lineRule="exact"/>
              <w:rPr>
                <w:rFonts w:eastAsia="宋体" w:cs="宋体"/>
                <w:sz w:val="18"/>
                <w:szCs w:val="18"/>
              </w:rPr>
            </w:pPr>
            <w:proofErr w:type="gramStart"/>
            <w:r w:rsidRPr="00831C34">
              <w:rPr>
                <w:rFonts w:eastAsia="宋体" w:cs="宋体"/>
                <w:sz w:val="18"/>
                <w:szCs w:val="18"/>
              </w:rPr>
              <w:t>付小铜</w:t>
            </w:r>
            <w:proofErr w:type="gramEnd"/>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2087266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45,352,342</w:t>
            </w:r>
          </w:p>
        </w:tc>
        <w:tc>
          <w:tcPr>
            <w:tcW w:w="1377" w:type="dxa"/>
            <w:tcBorders>
              <w:top w:val="single" w:sz="2" w:space="0" w:color="auto"/>
              <w:left w:val="single" w:sz="2" w:space="0" w:color="auto"/>
              <w:bottom w:val="single" w:sz="2" w:space="0" w:color="auto"/>
              <w:right w:val="single" w:sz="2" w:space="0" w:color="auto"/>
            </w:tcBorders>
            <w:vAlign w:val="center"/>
          </w:tcPr>
          <w:p w14:paraId="7BD8C9A1"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6BC16A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45,352,342</w:t>
            </w:r>
          </w:p>
        </w:tc>
      </w:tr>
      <w:tr w:rsidR="0025135B" w:rsidRPr="00831C34" w14:paraId="01492D4D"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462D6D91" w14:textId="77777777" w:rsidR="0025135B" w:rsidRPr="00831C34" w:rsidRDefault="00181507">
            <w:pPr>
              <w:spacing w:line="240" w:lineRule="exact"/>
              <w:rPr>
                <w:rFonts w:eastAsia="宋体" w:cs="宋体"/>
                <w:sz w:val="18"/>
                <w:szCs w:val="18"/>
              </w:rPr>
            </w:pPr>
            <w:r w:rsidRPr="00831C34">
              <w:rPr>
                <w:rFonts w:eastAsia="宋体" w:cs="宋体"/>
                <w:sz w:val="18"/>
                <w:szCs w:val="18"/>
              </w:rPr>
              <w:t>银河德</w:t>
            </w:r>
            <w:proofErr w:type="gramStart"/>
            <w:r w:rsidRPr="00831C34">
              <w:rPr>
                <w:rFonts w:eastAsia="宋体" w:cs="宋体"/>
                <w:sz w:val="18"/>
                <w:szCs w:val="18"/>
              </w:rPr>
              <w:t>睿</w:t>
            </w:r>
            <w:proofErr w:type="gramEnd"/>
            <w:r w:rsidRPr="00831C34">
              <w:rPr>
                <w:rFonts w:eastAsia="宋体" w:cs="宋体"/>
                <w:sz w:val="18"/>
                <w:szCs w:val="18"/>
              </w:rPr>
              <w:t>资本管理有限公司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57D11B1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36,765,205</w:t>
            </w:r>
          </w:p>
        </w:tc>
        <w:tc>
          <w:tcPr>
            <w:tcW w:w="1377" w:type="dxa"/>
            <w:tcBorders>
              <w:top w:val="single" w:sz="2" w:space="0" w:color="auto"/>
              <w:left w:val="single" w:sz="2" w:space="0" w:color="auto"/>
              <w:bottom w:val="single" w:sz="2" w:space="0" w:color="auto"/>
              <w:right w:val="single" w:sz="2" w:space="0" w:color="auto"/>
            </w:tcBorders>
            <w:vAlign w:val="center"/>
          </w:tcPr>
          <w:p w14:paraId="0C08D271"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97DFC6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36,765,305</w:t>
            </w:r>
          </w:p>
        </w:tc>
      </w:tr>
      <w:tr w:rsidR="0025135B" w:rsidRPr="00831C34" w14:paraId="62FAA556"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6F5B9EB0" w14:textId="77777777" w:rsidR="0025135B" w:rsidRPr="00831C34" w:rsidRDefault="00181507">
            <w:pPr>
              <w:spacing w:line="240" w:lineRule="exact"/>
              <w:rPr>
                <w:rFonts w:eastAsia="宋体" w:cs="宋体"/>
                <w:sz w:val="18"/>
                <w:szCs w:val="18"/>
              </w:rPr>
            </w:pPr>
            <w:proofErr w:type="gramStart"/>
            <w:r w:rsidRPr="00831C34">
              <w:rPr>
                <w:rFonts w:eastAsia="宋体" w:cs="宋体"/>
                <w:sz w:val="18"/>
                <w:szCs w:val="18"/>
              </w:rPr>
              <w:lastRenderedPageBreak/>
              <w:t>晟弘资产</w:t>
            </w:r>
            <w:proofErr w:type="gramEnd"/>
            <w:r w:rsidRPr="00831C34">
              <w:rPr>
                <w:rFonts w:eastAsia="宋体" w:cs="宋体"/>
                <w:sz w:val="18"/>
                <w:szCs w:val="18"/>
              </w:rPr>
              <w:t>管理（珠海）有限公司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28E3BD3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29,376,135</w:t>
            </w:r>
          </w:p>
        </w:tc>
        <w:tc>
          <w:tcPr>
            <w:tcW w:w="1377" w:type="dxa"/>
            <w:tcBorders>
              <w:top w:val="single" w:sz="2" w:space="0" w:color="auto"/>
              <w:left w:val="single" w:sz="2" w:space="0" w:color="auto"/>
              <w:bottom w:val="single" w:sz="2" w:space="0" w:color="auto"/>
              <w:right w:val="single" w:sz="2" w:space="0" w:color="auto"/>
            </w:tcBorders>
            <w:vAlign w:val="center"/>
          </w:tcPr>
          <w:p w14:paraId="43DF1FAE"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61CF263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29,376,135</w:t>
            </w:r>
          </w:p>
        </w:tc>
      </w:tr>
      <w:tr w:rsidR="0025135B" w:rsidRPr="00831C34" w14:paraId="673BF547"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44A5B067" w14:textId="77777777" w:rsidR="0025135B" w:rsidRPr="00831C34" w:rsidRDefault="00181507">
            <w:pPr>
              <w:spacing w:line="240" w:lineRule="exact"/>
              <w:rPr>
                <w:rFonts w:eastAsia="宋体" w:cs="宋体"/>
                <w:sz w:val="18"/>
                <w:szCs w:val="18"/>
              </w:rPr>
            </w:pPr>
            <w:r w:rsidRPr="00831C34">
              <w:rPr>
                <w:rFonts w:eastAsia="宋体" w:cs="宋体"/>
                <w:sz w:val="18"/>
                <w:szCs w:val="18"/>
              </w:rPr>
              <w:t>伊藤忠（中国）集团有限公司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236D494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27,716,500</w:t>
            </w:r>
          </w:p>
        </w:tc>
        <w:tc>
          <w:tcPr>
            <w:tcW w:w="1377" w:type="dxa"/>
            <w:tcBorders>
              <w:top w:val="single" w:sz="2" w:space="0" w:color="auto"/>
              <w:left w:val="single" w:sz="2" w:space="0" w:color="auto"/>
              <w:bottom w:val="single" w:sz="2" w:space="0" w:color="auto"/>
              <w:right w:val="single" w:sz="2" w:space="0" w:color="auto"/>
            </w:tcBorders>
            <w:vAlign w:val="center"/>
          </w:tcPr>
          <w:p w14:paraId="32A18EF9"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7AF6C04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27,716,500</w:t>
            </w:r>
          </w:p>
        </w:tc>
      </w:tr>
      <w:tr w:rsidR="0025135B" w:rsidRPr="00831C34" w14:paraId="3259B6C7"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023DA4B3" w14:textId="77777777" w:rsidR="0025135B" w:rsidRPr="00831C34" w:rsidRDefault="00181507">
            <w:pPr>
              <w:spacing w:line="240" w:lineRule="exact"/>
              <w:rPr>
                <w:rFonts w:eastAsia="宋体" w:cs="宋体"/>
                <w:sz w:val="18"/>
                <w:szCs w:val="18"/>
              </w:rPr>
            </w:pPr>
            <w:r w:rsidRPr="00831C34">
              <w:rPr>
                <w:rFonts w:eastAsia="宋体" w:cs="宋体"/>
                <w:sz w:val="18"/>
                <w:szCs w:val="18"/>
              </w:rPr>
              <w:t>上海鼎译智能科技有限公司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11E41CD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21,116,171</w:t>
            </w:r>
          </w:p>
        </w:tc>
        <w:tc>
          <w:tcPr>
            <w:tcW w:w="1377" w:type="dxa"/>
            <w:tcBorders>
              <w:top w:val="single" w:sz="2" w:space="0" w:color="auto"/>
              <w:left w:val="single" w:sz="2" w:space="0" w:color="auto"/>
              <w:bottom w:val="single" w:sz="2" w:space="0" w:color="auto"/>
              <w:right w:val="single" w:sz="2" w:space="0" w:color="auto"/>
            </w:tcBorders>
            <w:vAlign w:val="center"/>
          </w:tcPr>
          <w:p w14:paraId="7732B486"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6F4482C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21,116,171</w:t>
            </w:r>
          </w:p>
        </w:tc>
      </w:tr>
      <w:tr w:rsidR="0025135B" w:rsidRPr="00831C34" w14:paraId="56DEA4FB"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36C5C9D5" w14:textId="77777777" w:rsidR="0025135B" w:rsidRPr="00831C34" w:rsidRDefault="00181507">
            <w:pPr>
              <w:spacing w:line="240" w:lineRule="exact"/>
              <w:rPr>
                <w:rFonts w:eastAsia="宋体" w:cs="宋体"/>
                <w:sz w:val="18"/>
                <w:szCs w:val="18"/>
              </w:rPr>
            </w:pPr>
            <w:r w:rsidRPr="00831C34">
              <w:rPr>
                <w:rFonts w:eastAsia="宋体" w:cs="宋体"/>
                <w:sz w:val="18"/>
                <w:szCs w:val="18"/>
              </w:rPr>
              <w:t>上海芬隆实业有限公司</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5CDCCC8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20,099,142</w:t>
            </w:r>
          </w:p>
        </w:tc>
        <w:tc>
          <w:tcPr>
            <w:tcW w:w="1377" w:type="dxa"/>
            <w:tcBorders>
              <w:top w:val="single" w:sz="2" w:space="0" w:color="auto"/>
              <w:left w:val="single" w:sz="2" w:space="0" w:color="auto"/>
              <w:bottom w:val="single" w:sz="2" w:space="0" w:color="auto"/>
              <w:right w:val="single" w:sz="2" w:space="0" w:color="auto"/>
            </w:tcBorders>
            <w:vAlign w:val="center"/>
          </w:tcPr>
          <w:p w14:paraId="1D9FB402"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12C97D7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20,099,142</w:t>
            </w:r>
          </w:p>
        </w:tc>
      </w:tr>
      <w:tr w:rsidR="0025135B" w:rsidRPr="00831C34" w14:paraId="283D0561" w14:textId="77777777" w:rsidTr="00F852ED">
        <w:trPr>
          <w:trHeight w:val="240"/>
        </w:trPr>
        <w:tc>
          <w:tcPr>
            <w:tcW w:w="3119" w:type="dxa"/>
            <w:gridSpan w:val="2"/>
            <w:tcBorders>
              <w:top w:val="single" w:sz="2" w:space="0" w:color="auto"/>
              <w:left w:val="single" w:sz="2" w:space="0" w:color="auto"/>
              <w:bottom w:val="single" w:sz="2" w:space="0" w:color="auto"/>
              <w:right w:val="single" w:sz="2" w:space="0" w:color="auto"/>
            </w:tcBorders>
            <w:vAlign w:val="center"/>
          </w:tcPr>
          <w:p w14:paraId="366C02DB" w14:textId="77777777" w:rsidR="0025135B" w:rsidRPr="00831C34" w:rsidRDefault="00181507">
            <w:pPr>
              <w:spacing w:line="240" w:lineRule="exact"/>
              <w:rPr>
                <w:rFonts w:eastAsia="宋体" w:cs="宋体"/>
                <w:sz w:val="18"/>
                <w:szCs w:val="18"/>
              </w:rPr>
            </w:pPr>
            <w:r w:rsidRPr="00831C34">
              <w:rPr>
                <w:rFonts w:eastAsia="宋体" w:cs="宋体"/>
                <w:sz w:val="18"/>
                <w:szCs w:val="18"/>
              </w:rPr>
              <w:t>成都正骐投资管理有限公司－正</w:t>
            </w:r>
            <w:proofErr w:type="gramStart"/>
            <w:r w:rsidRPr="00831C34">
              <w:rPr>
                <w:rFonts w:eastAsia="宋体" w:cs="宋体"/>
                <w:sz w:val="18"/>
                <w:szCs w:val="18"/>
              </w:rPr>
              <w:t>骐</w:t>
            </w:r>
            <w:proofErr w:type="gramEnd"/>
            <w:r w:rsidRPr="00831C34">
              <w:rPr>
                <w:rFonts w:eastAsia="宋体" w:cs="宋体"/>
                <w:sz w:val="18"/>
                <w:szCs w:val="18"/>
              </w:rPr>
              <w:t>消费一号私募证券投资基金</w:t>
            </w:r>
          </w:p>
        </w:tc>
        <w:tc>
          <w:tcPr>
            <w:tcW w:w="3766" w:type="dxa"/>
            <w:gridSpan w:val="3"/>
            <w:tcBorders>
              <w:top w:val="single" w:sz="2" w:space="0" w:color="auto"/>
              <w:left w:val="single" w:sz="2" w:space="0" w:color="auto"/>
              <w:bottom w:val="single" w:sz="2" w:space="0" w:color="auto"/>
              <w:right w:val="single" w:sz="2" w:space="0" w:color="auto"/>
            </w:tcBorders>
            <w:vAlign w:val="center"/>
          </w:tcPr>
          <w:p w14:paraId="68B664F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19,690,000</w:t>
            </w:r>
          </w:p>
        </w:tc>
        <w:tc>
          <w:tcPr>
            <w:tcW w:w="1377" w:type="dxa"/>
            <w:tcBorders>
              <w:top w:val="single" w:sz="2" w:space="0" w:color="auto"/>
              <w:left w:val="single" w:sz="2" w:space="0" w:color="auto"/>
              <w:bottom w:val="single" w:sz="2" w:space="0" w:color="auto"/>
              <w:right w:val="single" w:sz="2" w:space="0" w:color="auto"/>
            </w:tcBorders>
            <w:vAlign w:val="center"/>
          </w:tcPr>
          <w:p w14:paraId="384B8C81" w14:textId="77777777" w:rsidR="0025135B" w:rsidRPr="00831C34" w:rsidRDefault="00181507">
            <w:pPr>
              <w:spacing w:line="240" w:lineRule="exact"/>
              <w:rPr>
                <w:rFonts w:eastAsia="宋体" w:cs="宋体"/>
                <w:sz w:val="18"/>
                <w:szCs w:val="18"/>
              </w:rPr>
            </w:pPr>
            <w:r w:rsidRPr="00831C34">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559FC9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19,690,000</w:t>
            </w:r>
          </w:p>
        </w:tc>
      </w:tr>
      <w:tr w:rsidR="0025135B" w:rsidRPr="00831C34" w14:paraId="2B874E48" w14:textId="77777777">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80414C2" w14:textId="77777777" w:rsidR="0025135B" w:rsidRPr="00831C34" w:rsidRDefault="00181507">
            <w:pPr>
              <w:spacing w:line="240" w:lineRule="exact"/>
              <w:rPr>
                <w:rFonts w:eastAsia="宋体" w:cs="宋体"/>
                <w:sz w:val="18"/>
                <w:szCs w:val="18"/>
              </w:rPr>
            </w:pPr>
            <w:r w:rsidRPr="00831C34">
              <w:rPr>
                <w:rFonts w:eastAsia="宋体" w:cs="宋体"/>
                <w:sz w:val="18"/>
                <w:szCs w:val="18"/>
              </w:rPr>
              <w:t>上述股东关联关系或一致行动的说明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14:paraId="5F9D2AFE" w14:textId="355B1111" w:rsidR="0025135B" w:rsidRPr="00831C34" w:rsidRDefault="00181507">
            <w:pPr>
              <w:spacing w:line="240" w:lineRule="exact"/>
              <w:rPr>
                <w:rFonts w:eastAsia="宋体" w:cs="宋体"/>
                <w:sz w:val="18"/>
                <w:szCs w:val="18"/>
              </w:rPr>
            </w:pPr>
            <w:r w:rsidRPr="00831C34">
              <w:rPr>
                <w:rFonts w:eastAsia="宋体" w:cs="宋体"/>
                <w:sz w:val="18"/>
                <w:szCs w:val="18"/>
              </w:rPr>
              <w:t>公司未知前</w:t>
            </w:r>
            <w:r w:rsidRPr="00831C34">
              <w:rPr>
                <w:rFonts w:eastAsia="宋体" w:cs="宋体"/>
                <w:sz w:val="18"/>
                <w:szCs w:val="18"/>
              </w:rPr>
              <w:t>10</w:t>
            </w:r>
            <w:r w:rsidRPr="00831C34">
              <w:rPr>
                <w:rFonts w:eastAsia="宋体" w:cs="宋体"/>
                <w:sz w:val="18"/>
                <w:szCs w:val="18"/>
              </w:rPr>
              <w:t>股东之间是否存在关联关系，也未知是否属于一致行动人。</w:t>
            </w:r>
          </w:p>
        </w:tc>
      </w:tr>
      <w:tr w:rsidR="0025135B" w:rsidRPr="00831C34" w14:paraId="621D9CA1" w14:textId="77777777">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0D2EB3D" w14:textId="77777777" w:rsidR="0025135B" w:rsidRPr="00831C34" w:rsidRDefault="00181507">
            <w:pPr>
              <w:spacing w:line="240" w:lineRule="exact"/>
              <w:rPr>
                <w:rFonts w:eastAsia="宋体" w:cs="宋体"/>
                <w:sz w:val="18"/>
                <w:szCs w:val="18"/>
              </w:rPr>
            </w:pPr>
            <w:r w:rsidRPr="00831C34">
              <w:rPr>
                <w:rFonts w:eastAsia="宋体" w:cs="宋体"/>
                <w:sz w:val="18"/>
                <w:szCs w:val="18"/>
              </w:rPr>
              <w:t>前</w:t>
            </w:r>
            <w:r w:rsidRPr="00831C34">
              <w:rPr>
                <w:rFonts w:eastAsia="宋体" w:cs="宋体"/>
                <w:sz w:val="18"/>
                <w:szCs w:val="18"/>
              </w:rPr>
              <w:t>10</w:t>
            </w:r>
            <w:r w:rsidRPr="00831C34">
              <w:rPr>
                <w:rFonts w:eastAsia="宋体" w:cs="宋体"/>
                <w:sz w:val="18"/>
                <w:szCs w:val="18"/>
              </w:rPr>
              <w:t>名股东参与融资融券业务情况说明（如有）</w:t>
            </w:r>
          </w:p>
        </w:tc>
        <w:tc>
          <w:tcPr>
            <w:tcW w:w="5508" w:type="dxa"/>
            <w:gridSpan w:val="4"/>
            <w:tcBorders>
              <w:top w:val="single" w:sz="2" w:space="0" w:color="auto"/>
              <w:left w:val="single" w:sz="2" w:space="0" w:color="auto"/>
              <w:bottom w:val="single" w:sz="2" w:space="0" w:color="auto"/>
              <w:right w:val="single" w:sz="2" w:space="0" w:color="auto"/>
            </w:tcBorders>
            <w:vAlign w:val="center"/>
          </w:tcPr>
          <w:p w14:paraId="3D7513BC" w14:textId="77777777" w:rsidR="0025135B" w:rsidRDefault="00181507" w:rsidP="009E6572">
            <w:pPr>
              <w:spacing w:line="240" w:lineRule="exact"/>
              <w:ind w:firstLineChars="200" w:firstLine="360"/>
              <w:rPr>
                <w:rFonts w:eastAsia="宋体" w:cs="宋体"/>
                <w:sz w:val="18"/>
                <w:szCs w:val="18"/>
              </w:rPr>
            </w:pPr>
            <w:r w:rsidRPr="00831C34">
              <w:rPr>
                <w:rFonts w:eastAsia="宋体" w:cs="宋体"/>
                <w:sz w:val="18"/>
                <w:szCs w:val="18"/>
              </w:rPr>
              <w:t>股东蓝润发展控股集团有限公司通过投资者信用证券账户持有</w:t>
            </w:r>
            <w:r w:rsidRPr="00831C34">
              <w:rPr>
                <w:rFonts w:eastAsia="宋体" w:cs="宋体"/>
                <w:sz w:val="18"/>
                <w:szCs w:val="18"/>
              </w:rPr>
              <w:t>34,000,000</w:t>
            </w:r>
            <w:r w:rsidRPr="00831C34">
              <w:rPr>
                <w:rFonts w:eastAsia="宋体" w:cs="宋体"/>
                <w:sz w:val="18"/>
                <w:szCs w:val="18"/>
              </w:rPr>
              <w:t>股；股东</w:t>
            </w:r>
            <w:proofErr w:type="gramStart"/>
            <w:r w:rsidRPr="00831C34">
              <w:rPr>
                <w:rFonts w:eastAsia="宋体" w:cs="宋体"/>
                <w:sz w:val="18"/>
                <w:szCs w:val="18"/>
              </w:rPr>
              <w:t>晟弘资产</w:t>
            </w:r>
            <w:proofErr w:type="gramEnd"/>
            <w:r w:rsidRPr="00831C34">
              <w:rPr>
                <w:rFonts w:eastAsia="宋体" w:cs="宋体"/>
                <w:sz w:val="18"/>
                <w:szCs w:val="18"/>
              </w:rPr>
              <w:t>管理（珠海）有限公司通过投资者信用证券账户持有</w:t>
            </w:r>
            <w:r w:rsidRPr="00831C34">
              <w:rPr>
                <w:rFonts w:eastAsia="宋体" w:cs="宋体"/>
                <w:sz w:val="18"/>
                <w:szCs w:val="18"/>
              </w:rPr>
              <w:t>29,376,135</w:t>
            </w:r>
            <w:r w:rsidRPr="00831C34">
              <w:rPr>
                <w:rFonts w:eastAsia="宋体" w:cs="宋体"/>
                <w:sz w:val="18"/>
                <w:szCs w:val="18"/>
              </w:rPr>
              <w:t>股；股东上海鼎译智能科技有限公司通过投资者信用证券账户持有</w:t>
            </w:r>
            <w:r w:rsidRPr="00831C34">
              <w:rPr>
                <w:rFonts w:eastAsia="宋体" w:cs="宋体"/>
                <w:sz w:val="18"/>
                <w:szCs w:val="18"/>
              </w:rPr>
              <w:t>21,116,171</w:t>
            </w:r>
            <w:r w:rsidRPr="00831C34">
              <w:rPr>
                <w:rFonts w:eastAsia="宋体" w:cs="宋体"/>
                <w:sz w:val="18"/>
                <w:szCs w:val="18"/>
              </w:rPr>
              <w:t>股；股东上海芬隆实业有限公司通过投资者信用证券账户持有</w:t>
            </w:r>
            <w:r w:rsidRPr="00831C34">
              <w:rPr>
                <w:rFonts w:eastAsia="宋体" w:cs="宋体"/>
                <w:sz w:val="18"/>
                <w:szCs w:val="18"/>
              </w:rPr>
              <w:t>20,099,142</w:t>
            </w:r>
            <w:r w:rsidRPr="00831C34">
              <w:rPr>
                <w:rFonts w:eastAsia="宋体" w:cs="宋体"/>
                <w:sz w:val="18"/>
                <w:szCs w:val="18"/>
              </w:rPr>
              <w:t>股。股东成都正骐投资管理有限公司－正</w:t>
            </w:r>
            <w:proofErr w:type="gramStart"/>
            <w:r w:rsidRPr="00831C34">
              <w:rPr>
                <w:rFonts w:eastAsia="宋体" w:cs="宋体"/>
                <w:sz w:val="18"/>
                <w:szCs w:val="18"/>
              </w:rPr>
              <w:t>骐</w:t>
            </w:r>
            <w:proofErr w:type="gramEnd"/>
            <w:r w:rsidRPr="00831C34">
              <w:rPr>
                <w:rFonts w:eastAsia="宋体" w:cs="宋体"/>
                <w:sz w:val="18"/>
                <w:szCs w:val="18"/>
              </w:rPr>
              <w:t>消费一号私募证券投资基金通过投资者信用证券账户持有</w:t>
            </w:r>
            <w:r w:rsidRPr="00831C34">
              <w:rPr>
                <w:rFonts w:eastAsia="宋体" w:cs="宋体"/>
                <w:sz w:val="18"/>
                <w:szCs w:val="18"/>
              </w:rPr>
              <w:t>19,690,000</w:t>
            </w:r>
            <w:r w:rsidRPr="00831C34">
              <w:rPr>
                <w:rFonts w:eastAsia="宋体" w:cs="宋体"/>
                <w:sz w:val="18"/>
                <w:szCs w:val="18"/>
              </w:rPr>
              <w:t>股。</w:t>
            </w:r>
          </w:p>
          <w:p w14:paraId="369736C9" w14:textId="52C053B1" w:rsidR="009E6572" w:rsidRPr="00831C34" w:rsidRDefault="009E6572" w:rsidP="009E6572">
            <w:pPr>
              <w:spacing w:line="240" w:lineRule="exact"/>
              <w:ind w:firstLineChars="200" w:firstLine="360"/>
              <w:rPr>
                <w:rFonts w:eastAsia="宋体" w:cs="宋体" w:hint="eastAsia"/>
                <w:sz w:val="18"/>
                <w:szCs w:val="18"/>
              </w:rPr>
            </w:pPr>
            <w:r w:rsidRPr="009E6572">
              <w:rPr>
                <w:rFonts w:eastAsia="宋体" w:cs="宋体" w:hint="eastAsia"/>
                <w:sz w:val="18"/>
                <w:szCs w:val="18"/>
              </w:rPr>
              <w:t>公司前</w:t>
            </w:r>
            <w:r w:rsidRPr="009E6572">
              <w:rPr>
                <w:rFonts w:eastAsia="宋体" w:cs="宋体" w:hint="eastAsia"/>
                <w:sz w:val="18"/>
                <w:szCs w:val="18"/>
              </w:rPr>
              <w:t>10</w:t>
            </w:r>
            <w:r w:rsidRPr="009E6572">
              <w:rPr>
                <w:rFonts w:eastAsia="宋体" w:cs="宋体" w:hint="eastAsia"/>
                <w:sz w:val="18"/>
                <w:szCs w:val="18"/>
              </w:rPr>
              <w:t>名股东存在公司回购专用证券</w:t>
            </w:r>
            <w:bookmarkStart w:id="6" w:name="_GoBack"/>
            <w:bookmarkEnd w:id="6"/>
            <w:r w:rsidRPr="009E6572">
              <w:rPr>
                <w:rFonts w:eastAsia="宋体" w:cs="宋体" w:hint="eastAsia"/>
                <w:sz w:val="18"/>
                <w:szCs w:val="18"/>
              </w:rPr>
              <w:t>账户，不纳入前</w:t>
            </w:r>
            <w:r w:rsidRPr="009E6572">
              <w:rPr>
                <w:rFonts w:eastAsia="宋体" w:cs="宋体" w:hint="eastAsia"/>
                <w:sz w:val="18"/>
                <w:szCs w:val="18"/>
              </w:rPr>
              <w:t>10</w:t>
            </w:r>
            <w:r w:rsidRPr="009E6572">
              <w:rPr>
                <w:rFonts w:eastAsia="宋体" w:cs="宋体" w:hint="eastAsia"/>
                <w:sz w:val="18"/>
                <w:szCs w:val="18"/>
              </w:rPr>
              <w:t>名股东列示。公司回购专用证券账户持有公司股份数量为</w:t>
            </w:r>
            <w:r w:rsidRPr="009E6572">
              <w:rPr>
                <w:rFonts w:eastAsia="宋体" w:cs="宋体" w:hint="eastAsia"/>
                <w:sz w:val="18"/>
                <w:szCs w:val="18"/>
              </w:rPr>
              <w:t>20,836,983</w:t>
            </w:r>
            <w:r w:rsidRPr="009E6572">
              <w:rPr>
                <w:rFonts w:eastAsia="宋体" w:cs="宋体" w:hint="eastAsia"/>
                <w:sz w:val="18"/>
                <w:szCs w:val="18"/>
              </w:rPr>
              <w:t>股，持股比例为</w:t>
            </w:r>
            <w:r w:rsidRPr="009E6572">
              <w:rPr>
                <w:rFonts w:eastAsia="宋体" w:cs="宋体" w:hint="eastAsia"/>
                <w:sz w:val="18"/>
                <w:szCs w:val="18"/>
              </w:rPr>
              <w:t>1.93%</w:t>
            </w:r>
            <w:r w:rsidRPr="009E6572">
              <w:rPr>
                <w:rFonts w:eastAsia="宋体" w:cs="宋体" w:hint="eastAsia"/>
                <w:sz w:val="18"/>
                <w:szCs w:val="18"/>
              </w:rPr>
              <w:t>，特此说明。</w:t>
            </w:r>
          </w:p>
        </w:tc>
      </w:tr>
    </w:tbl>
    <w:p w14:paraId="250EA91A" w14:textId="7CD72746" w:rsidR="0025135B" w:rsidRPr="00831C34" w:rsidRDefault="00181507">
      <w:pPr>
        <w:pStyle w:val="2"/>
        <w:spacing w:before="300" w:after="300" w:line="280" w:lineRule="exact"/>
        <w:rPr>
          <w:rFonts w:eastAsia="宋体" w:cs="宋体"/>
          <w:b/>
          <w:bCs/>
        </w:rPr>
      </w:pPr>
      <w:bookmarkStart w:id="7" w:name="_Toc988895"/>
      <w:r w:rsidRPr="00831C34">
        <w:rPr>
          <w:rFonts w:eastAsia="宋体" w:cs="宋体"/>
          <w:b/>
          <w:bCs/>
        </w:rPr>
        <w:t>（二）</w:t>
      </w:r>
      <w:r w:rsidRPr="00831C34">
        <w:rPr>
          <w:rFonts w:eastAsia="宋体" w:cs="宋体"/>
          <w:b/>
          <w:bCs/>
        </w:rPr>
        <w:t xml:space="preserve"> </w:t>
      </w:r>
      <w:r w:rsidRPr="00831C34">
        <w:rPr>
          <w:rFonts w:eastAsia="宋体" w:cs="宋体"/>
          <w:b/>
          <w:bCs/>
        </w:rPr>
        <w:t>公司优先股股东总数及前</w:t>
      </w:r>
      <w:r w:rsidRPr="00831C34">
        <w:rPr>
          <w:rFonts w:eastAsia="宋体" w:cs="宋体"/>
          <w:b/>
          <w:bCs/>
        </w:rPr>
        <w:t>10</w:t>
      </w:r>
      <w:r w:rsidRPr="00831C34">
        <w:rPr>
          <w:rFonts w:eastAsia="宋体" w:cs="宋体"/>
          <w:b/>
          <w:bCs/>
        </w:rPr>
        <w:t>名优先股股东持股情况表</w:t>
      </w:r>
      <w:bookmarkEnd w:id="7"/>
    </w:p>
    <w:p w14:paraId="3E7A1167" w14:textId="489608F9" w:rsidR="0025135B" w:rsidRPr="00831C34" w:rsidRDefault="00E120E7">
      <w:pPr>
        <w:spacing w:before="100" w:after="100" w:line="240" w:lineRule="exact"/>
        <w:rPr>
          <w:rFonts w:eastAsia="宋体" w:cs="宋体"/>
          <w:sz w:val="18"/>
          <w:szCs w:val="18"/>
        </w:rPr>
      </w:pPr>
      <w:r w:rsidRPr="00E120E7">
        <w:rPr>
          <w:rFonts w:ascii="宋体" w:eastAsia="宋体" w:hAnsi="宋体" w:cs="宋体"/>
          <w:sz w:val="18"/>
          <w:szCs w:val="18"/>
        </w:rPr>
        <w:t>□</w:t>
      </w:r>
      <w:r w:rsidR="00181507" w:rsidRPr="00831C34">
        <w:rPr>
          <w:rFonts w:eastAsia="宋体" w:cs="宋体"/>
          <w:sz w:val="18"/>
          <w:szCs w:val="18"/>
        </w:rPr>
        <w:t>适用</w:t>
      </w:r>
      <w:r w:rsidR="00181507" w:rsidRPr="00831C34">
        <w:rPr>
          <w:rFonts w:eastAsia="宋体" w:cs="宋体"/>
          <w:sz w:val="18"/>
          <w:szCs w:val="18"/>
        </w:rPr>
        <w:t xml:space="preserve"> </w:t>
      </w:r>
      <w:r w:rsidR="00181507" w:rsidRPr="00831C34">
        <w:rPr>
          <w:rFonts w:eastAsia="宋体" w:cs="宋体"/>
          <w:sz w:val="18"/>
          <w:szCs w:val="18"/>
        </w:rPr>
        <w:sym w:font="Wingdings 2" w:char="F052"/>
      </w:r>
      <w:r w:rsidR="00181507" w:rsidRPr="00831C34">
        <w:rPr>
          <w:rFonts w:eastAsia="宋体" w:cs="宋体"/>
          <w:sz w:val="18"/>
          <w:szCs w:val="18"/>
        </w:rPr>
        <w:t>不适用</w:t>
      </w:r>
    </w:p>
    <w:p w14:paraId="6BFA76C7" w14:textId="77777777" w:rsidR="0025135B" w:rsidRPr="00831C34" w:rsidRDefault="00181507">
      <w:pPr>
        <w:pStyle w:val="headingh1"/>
        <w:spacing w:before="300" w:after="300" w:line="320" w:lineRule="exact"/>
        <w:rPr>
          <w:rFonts w:eastAsia="宋体" w:cs="宋体"/>
          <w:b/>
          <w:bCs/>
          <w:sz w:val="24"/>
          <w:szCs w:val="24"/>
        </w:rPr>
      </w:pPr>
      <w:bookmarkStart w:id="8" w:name="_Toc988896"/>
      <w:r w:rsidRPr="00831C34">
        <w:rPr>
          <w:rFonts w:eastAsia="宋体" w:cs="宋体"/>
          <w:b/>
          <w:bCs/>
          <w:sz w:val="24"/>
          <w:szCs w:val="24"/>
        </w:rPr>
        <w:t>三、其他重要事项</w:t>
      </w:r>
      <w:bookmarkEnd w:id="8"/>
    </w:p>
    <w:p w14:paraId="02ABB2BF" w14:textId="281F40D6" w:rsidR="0025135B" w:rsidRPr="00831C34" w:rsidRDefault="00E120E7">
      <w:pPr>
        <w:spacing w:before="100" w:after="100" w:line="240" w:lineRule="exact"/>
        <w:rPr>
          <w:rFonts w:eastAsia="宋体" w:cs="宋体"/>
          <w:sz w:val="18"/>
          <w:szCs w:val="18"/>
        </w:rPr>
      </w:pPr>
      <w:r w:rsidRPr="00E120E7">
        <w:rPr>
          <w:rFonts w:ascii="宋体" w:eastAsia="宋体" w:hAnsi="宋体" w:cs="宋体"/>
          <w:sz w:val="18"/>
          <w:szCs w:val="18"/>
        </w:rPr>
        <w:t>□</w:t>
      </w:r>
      <w:r w:rsidR="00181507" w:rsidRPr="00831C34">
        <w:rPr>
          <w:rFonts w:eastAsia="宋体" w:cs="宋体"/>
          <w:sz w:val="18"/>
          <w:szCs w:val="18"/>
        </w:rPr>
        <w:t>适用</w:t>
      </w:r>
      <w:r w:rsidR="00181507" w:rsidRPr="00831C34">
        <w:rPr>
          <w:rFonts w:eastAsia="宋体" w:cs="宋体"/>
          <w:sz w:val="18"/>
          <w:szCs w:val="18"/>
        </w:rPr>
        <w:t xml:space="preserve"> </w:t>
      </w:r>
      <w:r w:rsidR="00181507" w:rsidRPr="00831C34">
        <w:rPr>
          <w:rFonts w:eastAsia="宋体" w:cs="宋体"/>
          <w:sz w:val="18"/>
          <w:szCs w:val="18"/>
        </w:rPr>
        <w:sym w:font="Wingdings 2" w:char="F052"/>
      </w:r>
      <w:r w:rsidR="00181507" w:rsidRPr="00831C34">
        <w:rPr>
          <w:rFonts w:eastAsia="宋体" w:cs="宋体"/>
          <w:sz w:val="18"/>
          <w:szCs w:val="18"/>
        </w:rPr>
        <w:t>不适用</w:t>
      </w:r>
    </w:p>
    <w:p w14:paraId="0FF50602" w14:textId="77777777" w:rsidR="0025135B" w:rsidRPr="00831C34" w:rsidRDefault="00181507">
      <w:pPr>
        <w:pStyle w:val="headingh1"/>
        <w:spacing w:before="300" w:after="300" w:line="320" w:lineRule="exact"/>
        <w:rPr>
          <w:rFonts w:eastAsia="宋体" w:cs="宋体"/>
          <w:b/>
          <w:bCs/>
          <w:sz w:val="24"/>
          <w:szCs w:val="24"/>
        </w:rPr>
      </w:pPr>
      <w:bookmarkStart w:id="9" w:name="_Toc988897"/>
      <w:r w:rsidRPr="00831C34">
        <w:rPr>
          <w:rFonts w:eastAsia="宋体" w:cs="宋体"/>
          <w:b/>
          <w:bCs/>
          <w:sz w:val="24"/>
          <w:szCs w:val="24"/>
        </w:rPr>
        <w:t>四、季度财务报表</w:t>
      </w:r>
      <w:bookmarkEnd w:id="9"/>
    </w:p>
    <w:p w14:paraId="45F42C2E" w14:textId="77777777" w:rsidR="0025135B" w:rsidRPr="00831C34" w:rsidRDefault="00181507">
      <w:pPr>
        <w:pStyle w:val="2"/>
        <w:spacing w:before="300" w:after="300" w:line="280" w:lineRule="exact"/>
        <w:rPr>
          <w:rFonts w:eastAsia="宋体" w:cs="宋体"/>
          <w:b/>
          <w:bCs/>
        </w:rPr>
      </w:pPr>
      <w:bookmarkStart w:id="10" w:name="_Toc988898"/>
      <w:r w:rsidRPr="00831C34">
        <w:rPr>
          <w:rFonts w:eastAsia="宋体" w:cs="宋体"/>
          <w:b/>
          <w:bCs/>
        </w:rPr>
        <w:t>（一）</w:t>
      </w:r>
      <w:r w:rsidRPr="00831C34">
        <w:rPr>
          <w:rFonts w:eastAsia="宋体" w:cs="宋体"/>
          <w:b/>
          <w:bCs/>
        </w:rPr>
        <w:t xml:space="preserve"> </w:t>
      </w:r>
      <w:r w:rsidRPr="00831C34">
        <w:rPr>
          <w:rFonts w:eastAsia="宋体" w:cs="宋体"/>
          <w:b/>
          <w:bCs/>
        </w:rPr>
        <w:t>财务报表</w:t>
      </w:r>
      <w:bookmarkEnd w:id="10"/>
    </w:p>
    <w:p w14:paraId="434FCD0F" w14:textId="77777777" w:rsidR="0025135B" w:rsidRPr="00831C34" w:rsidRDefault="00181507">
      <w:pPr>
        <w:pStyle w:val="3"/>
        <w:spacing w:line="280" w:lineRule="exact"/>
        <w:jc w:val="left"/>
        <w:rPr>
          <w:rFonts w:cs="宋体"/>
          <w:b/>
          <w:bCs/>
        </w:rPr>
      </w:pPr>
      <w:bookmarkStart w:id="11" w:name="_Toc988899"/>
      <w:r w:rsidRPr="00831C34">
        <w:rPr>
          <w:rFonts w:cs="宋体"/>
          <w:b/>
          <w:bCs/>
        </w:rPr>
        <w:t>1</w:t>
      </w:r>
      <w:r w:rsidRPr="00831C34">
        <w:rPr>
          <w:rFonts w:cs="宋体"/>
          <w:b/>
          <w:bCs/>
        </w:rPr>
        <w:t>、合并资产负债表</w:t>
      </w:r>
      <w:bookmarkEnd w:id="11"/>
    </w:p>
    <w:p w14:paraId="677A84F3" w14:textId="77777777" w:rsidR="0025135B" w:rsidRPr="00831C34" w:rsidRDefault="00181507">
      <w:pPr>
        <w:spacing w:line="240" w:lineRule="exact"/>
        <w:rPr>
          <w:rFonts w:eastAsia="宋体" w:cs="宋体"/>
          <w:sz w:val="18"/>
          <w:szCs w:val="18"/>
        </w:rPr>
      </w:pPr>
      <w:r w:rsidRPr="00831C34">
        <w:rPr>
          <w:rFonts w:eastAsia="宋体" w:cs="宋体"/>
          <w:sz w:val="18"/>
          <w:szCs w:val="18"/>
        </w:rPr>
        <w:t>编制单位：山东龙大美食股份有限公司</w:t>
      </w:r>
    </w:p>
    <w:p w14:paraId="624B4993" w14:textId="77777777" w:rsidR="0025135B" w:rsidRPr="00831C34" w:rsidRDefault="0025135B">
      <w:pPr>
        <w:spacing w:line="240" w:lineRule="exact"/>
        <w:jc w:val="center"/>
        <w:rPr>
          <w:rFonts w:eastAsia="宋体" w:cs="宋体"/>
          <w:sz w:val="18"/>
          <w:szCs w:val="18"/>
        </w:rPr>
      </w:pPr>
    </w:p>
    <w:p w14:paraId="7D526A6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25135B" w:rsidRPr="00831C34" w14:paraId="1E38A9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CA22F4"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ABC395"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2023</w:t>
            </w:r>
            <w:r w:rsidRPr="00831C34">
              <w:rPr>
                <w:rFonts w:eastAsia="宋体" w:cs="宋体"/>
                <w:sz w:val="18"/>
                <w:szCs w:val="18"/>
              </w:rPr>
              <w:t>年</w:t>
            </w:r>
            <w:r w:rsidRPr="00831C34">
              <w:rPr>
                <w:rFonts w:eastAsia="宋体" w:cs="宋体"/>
                <w:sz w:val="18"/>
                <w:szCs w:val="18"/>
              </w:rPr>
              <w:t>9</w:t>
            </w:r>
            <w:r w:rsidRPr="00831C34">
              <w:rPr>
                <w:rFonts w:eastAsia="宋体" w:cs="宋体"/>
                <w:sz w:val="18"/>
                <w:szCs w:val="18"/>
              </w:rPr>
              <w:t>月</w:t>
            </w:r>
            <w:r w:rsidRPr="00831C34">
              <w:rPr>
                <w:rFonts w:eastAsia="宋体" w:cs="宋体"/>
                <w:sz w:val="18"/>
                <w:szCs w:val="18"/>
              </w:rPr>
              <w:t>30</w:t>
            </w:r>
            <w:r w:rsidRPr="00831C34">
              <w:rPr>
                <w:rFonts w:eastAsia="宋体" w:cs="宋体"/>
                <w:sz w:val="18"/>
                <w:szCs w:val="18"/>
              </w:rPr>
              <w:t>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7AF5E9"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2023</w:t>
            </w:r>
            <w:r w:rsidRPr="00831C34">
              <w:rPr>
                <w:rFonts w:eastAsia="宋体" w:cs="宋体"/>
                <w:sz w:val="18"/>
                <w:szCs w:val="18"/>
              </w:rPr>
              <w:t>年</w:t>
            </w:r>
            <w:r w:rsidRPr="00831C34">
              <w:rPr>
                <w:rFonts w:eastAsia="宋体" w:cs="宋体"/>
                <w:sz w:val="18"/>
                <w:szCs w:val="18"/>
              </w:rPr>
              <w:t>1</w:t>
            </w:r>
            <w:r w:rsidRPr="00831C34">
              <w:rPr>
                <w:rFonts w:eastAsia="宋体" w:cs="宋体"/>
                <w:sz w:val="18"/>
                <w:szCs w:val="18"/>
              </w:rPr>
              <w:t>月</w:t>
            </w:r>
            <w:r w:rsidRPr="00831C34">
              <w:rPr>
                <w:rFonts w:eastAsia="宋体" w:cs="宋体"/>
                <w:sz w:val="18"/>
                <w:szCs w:val="18"/>
              </w:rPr>
              <w:t>1</w:t>
            </w:r>
            <w:r w:rsidRPr="00831C34">
              <w:rPr>
                <w:rFonts w:eastAsia="宋体" w:cs="宋体"/>
                <w:sz w:val="18"/>
                <w:szCs w:val="18"/>
              </w:rPr>
              <w:t>日</w:t>
            </w:r>
          </w:p>
        </w:tc>
      </w:tr>
      <w:tr w:rsidR="0025135B" w:rsidRPr="00831C34" w14:paraId="1D2E06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D56791" w14:textId="77777777" w:rsidR="0025135B" w:rsidRPr="00831C34" w:rsidRDefault="00181507">
            <w:pPr>
              <w:spacing w:line="240" w:lineRule="exact"/>
              <w:rPr>
                <w:rFonts w:eastAsia="宋体" w:cs="宋体"/>
                <w:sz w:val="18"/>
                <w:szCs w:val="18"/>
              </w:rPr>
            </w:pPr>
            <w:r w:rsidRPr="00831C34">
              <w:rPr>
                <w:rFonts w:eastAsia="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F31BB0"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7A0C13" w14:textId="77777777" w:rsidR="0025135B" w:rsidRPr="00831C34" w:rsidRDefault="0025135B">
            <w:pPr>
              <w:rPr>
                <w:rFonts w:eastAsia="宋体"/>
              </w:rPr>
            </w:pPr>
          </w:p>
        </w:tc>
      </w:tr>
      <w:tr w:rsidR="0025135B" w:rsidRPr="00831C34" w14:paraId="149DB9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38F50"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488DA86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1,364,874,000.27</w:t>
            </w:r>
          </w:p>
        </w:tc>
        <w:tc>
          <w:tcPr>
            <w:tcW w:w="3213" w:type="dxa"/>
            <w:tcBorders>
              <w:top w:val="single" w:sz="2" w:space="0" w:color="auto"/>
              <w:left w:val="single" w:sz="2" w:space="0" w:color="auto"/>
              <w:bottom w:val="single" w:sz="2" w:space="0" w:color="auto"/>
              <w:right w:val="single" w:sz="2" w:space="0" w:color="auto"/>
            </w:tcBorders>
            <w:vAlign w:val="center"/>
          </w:tcPr>
          <w:p w14:paraId="7D828E6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1,855,921,035.70</w:t>
            </w:r>
          </w:p>
        </w:tc>
      </w:tr>
      <w:tr w:rsidR="0025135B" w:rsidRPr="00831C34" w14:paraId="0C17A2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D39AA1"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2DDFC71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E58476" w14:textId="77777777" w:rsidR="0025135B" w:rsidRPr="00831C34" w:rsidRDefault="0025135B">
            <w:pPr>
              <w:spacing w:line="240" w:lineRule="exact"/>
              <w:jc w:val="right"/>
              <w:rPr>
                <w:rFonts w:eastAsia="宋体" w:cs="宋体"/>
                <w:sz w:val="18"/>
                <w:szCs w:val="18"/>
              </w:rPr>
            </w:pPr>
          </w:p>
        </w:tc>
      </w:tr>
      <w:tr w:rsidR="0025135B" w:rsidRPr="00831C34" w14:paraId="513EFD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B53CD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20EBC93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92226A" w14:textId="77777777" w:rsidR="0025135B" w:rsidRPr="00831C34" w:rsidRDefault="0025135B">
            <w:pPr>
              <w:spacing w:line="240" w:lineRule="exact"/>
              <w:jc w:val="right"/>
              <w:rPr>
                <w:rFonts w:eastAsia="宋体" w:cs="宋体"/>
                <w:sz w:val="18"/>
                <w:szCs w:val="18"/>
              </w:rPr>
            </w:pPr>
          </w:p>
        </w:tc>
      </w:tr>
      <w:tr w:rsidR="0025135B" w:rsidRPr="00831C34" w14:paraId="735B90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835174"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0D8D27D"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0FEF48" w14:textId="77777777" w:rsidR="0025135B" w:rsidRPr="00831C34" w:rsidRDefault="0025135B">
            <w:pPr>
              <w:spacing w:line="240" w:lineRule="exact"/>
              <w:jc w:val="right"/>
              <w:rPr>
                <w:rFonts w:eastAsia="宋体" w:cs="宋体"/>
                <w:sz w:val="18"/>
                <w:szCs w:val="18"/>
              </w:rPr>
            </w:pPr>
          </w:p>
        </w:tc>
      </w:tr>
      <w:tr w:rsidR="0025135B" w:rsidRPr="00831C34" w14:paraId="0A42FB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B99ABA"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D71A35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933AC8" w14:textId="77777777" w:rsidR="0025135B" w:rsidRPr="00831C34" w:rsidRDefault="0025135B">
            <w:pPr>
              <w:spacing w:line="240" w:lineRule="exact"/>
              <w:jc w:val="right"/>
              <w:rPr>
                <w:rFonts w:eastAsia="宋体" w:cs="宋体"/>
                <w:sz w:val="18"/>
                <w:szCs w:val="18"/>
              </w:rPr>
            </w:pPr>
          </w:p>
        </w:tc>
      </w:tr>
      <w:tr w:rsidR="0025135B" w:rsidRPr="00831C34" w14:paraId="774A55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A8C6D4"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53E0827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820,000.00</w:t>
            </w:r>
          </w:p>
        </w:tc>
        <w:tc>
          <w:tcPr>
            <w:tcW w:w="3213" w:type="dxa"/>
            <w:tcBorders>
              <w:top w:val="single" w:sz="2" w:space="0" w:color="auto"/>
              <w:left w:val="single" w:sz="2" w:space="0" w:color="auto"/>
              <w:bottom w:val="single" w:sz="2" w:space="0" w:color="auto"/>
              <w:right w:val="single" w:sz="2" w:space="0" w:color="auto"/>
            </w:tcBorders>
            <w:vAlign w:val="center"/>
          </w:tcPr>
          <w:p w14:paraId="66F8F13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6,654,920.50</w:t>
            </w:r>
          </w:p>
        </w:tc>
      </w:tr>
      <w:tr w:rsidR="0025135B" w:rsidRPr="00831C34" w14:paraId="1AFEAE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AC87B1"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6ADE7A4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503,798,691.61</w:t>
            </w:r>
          </w:p>
        </w:tc>
        <w:tc>
          <w:tcPr>
            <w:tcW w:w="3213" w:type="dxa"/>
            <w:tcBorders>
              <w:top w:val="single" w:sz="2" w:space="0" w:color="auto"/>
              <w:left w:val="single" w:sz="2" w:space="0" w:color="auto"/>
              <w:bottom w:val="single" w:sz="2" w:space="0" w:color="auto"/>
              <w:right w:val="single" w:sz="2" w:space="0" w:color="auto"/>
            </w:tcBorders>
            <w:vAlign w:val="center"/>
          </w:tcPr>
          <w:p w14:paraId="7405BBB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621,530,615.03</w:t>
            </w:r>
          </w:p>
        </w:tc>
      </w:tr>
      <w:tr w:rsidR="0025135B" w:rsidRPr="00831C34" w14:paraId="1CFFC8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660619"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6004CD9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4FF1E6" w14:textId="77777777" w:rsidR="0025135B" w:rsidRPr="00831C34" w:rsidRDefault="0025135B">
            <w:pPr>
              <w:spacing w:line="240" w:lineRule="exact"/>
              <w:jc w:val="right"/>
              <w:rPr>
                <w:rFonts w:eastAsia="宋体" w:cs="宋体"/>
                <w:sz w:val="18"/>
                <w:szCs w:val="18"/>
              </w:rPr>
            </w:pPr>
          </w:p>
        </w:tc>
      </w:tr>
      <w:tr w:rsidR="0025135B" w:rsidRPr="00831C34" w14:paraId="20BD03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9604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31AE893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248,916,843.61</w:t>
            </w:r>
          </w:p>
        </w:tc>
        <w:tc>
          <w:tcPr>
            <w:tcW w:w="3213" w:type="dxa"/>
            <w:tcBorders>
              <w:top w:val="single" w:sz="2" w:space="0" w:color="auto"/>
              <w:left w:val="single" w:sz="2" w:space="0" w:color="auto"/>
              <w:bottom w:val="single" w:sz="2" w:space="0" w:color="auto"/>
              <w:right w:val="single" w:sz="2" w:space="0" w:color="auto"/>
            </w:tcBorders>
            <w:vAlign w:val="center"/>
          </w:tcPr>
          <w:p w14:paraId="0FD2B02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199,303,754.59</w:t>
            </w:r>
          </w:p>
        </w:tc>
      </w:tr>
      <w:tr w:rsidR="0025135B" w:rsidRPr="00831C34" w14:paraId="3864D7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2A70E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0D3AE2D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1DAC39" w14:textId="77777777" w:rsidR="0025135B" w:rsidRPr="00831C34" w:rsidRDefault="0025135B">
            <w:pPr>
              <w:spacing w:line="240" w:lineRule="exact"/>
              <w:jc w:val="right"/>
              <w:rPr>
                <w:rFonts w:eastAsia="宋体" w:cs="宋体"/>
                <w:sz w:val="18"/>
                <w:szCs w:val="18"/>
              </w:rPr>
            </w:pPr>
          </w:p>
        </w:tc>
      </w:tr>
      <w:tr w:rsidR="0025135B" w:rsidRPr="00831C34" w14:paraId="7BFECB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9FDCB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2E28278"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B3D4FD" w14:textId="77777777" w:rsidR="0025135B" w:rsidRPr="00831C34" w:rsidRDefault="0025135B">
            <w:pPr>
              <w:spacing w:line="240" w:lineRule="exact"/>
              <w:jc w:val="right"/>
              <w:rPr>
                <w:rFonts w:eastAsia="宋体" w:cs="宋体"/>
                <w:sz w:val="18"/>
                <w:szCs w:val="18"/>
              </w:rPr>
            </w:pPr>
          </w:p>
        </w:tc>
      </w:tr>
      <w:tr w:rsidR="0025135B" w:rsidRPr="00831C34" w14:paraId="16C8F5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E0124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472B5AE8"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4B5A02" w14:textId="77777777" w:rsidR="0025135B" w:rsidRPr="00831C34" w:rsidRDefault="0025135B">
            <w:pPr>
              <w:spacing w:line="240" w:lineRule="exact"/>
              <w:jc w:val="right"/>
              <w:rPr>
                <w:rFonts w:eastAsia="宋体" w:cs="宋体"/>
                <w:sz w:val="18"/>
                <w:szCs w:val="18"/>
              </w:rPr>
            </w:pPr>
          </w:p>
        </w:tc>
      </w:tr>
      <w:tr w:rsidR="0025135B" w:rsidRPr="00831C34" w14:paraId="1BB865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8CF1C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8245EF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51,300,898.03</w:t>
            </w:r>
          </w:p>
        </w:tc>
        <w:tc>
          <w:tcPr>
            <w:tcW w:w="3213" w:type="dxa"/>
            <w:tcBorders>
              <w:top w:val="single" w:sz="2" w:space="0" w:color="auto"/>
              <w:left w:val="single" w:sz="2" w:space="0" w:color="auto"/>
              <w:bottom w:val="single" w:sz="2" w:space="0" w:color="auto"/>
              <w:right w:val="single" w:sz="2" w:space="0" w:color="auto"/>
            </w:tcBorders>
            <w:vAlign w:val="center"/>
          </w:tcPr>
          <w:p w14:paraId="065C3DB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66,688,523.57</w:t>
            </w:r>
          </w:p>
        </w:tc>
      </w:tr>
      <w:tr w:rsidR="0025135B" w:rsidRPr="00831C34" w14:paraId="48614A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151FAA"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216C7ACD"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AFCD3C" w14:textId="77777777" w:rsidR="0025135B" w:rsidRPr="00831C34" w:rsidRDefault="0025135B">
            <w:pPr>
              <w:spacing w:line="240" w:lineRule="exact"/>
              <w:jc w:val="right"/>
              <w:rPr>
                <w:rFonts w:eastAsia="宋体" w:cs="宋体"/>
                <w:sz w:val="18"/>
                <w:szCs w:val="18"/>
              </w:rPr>
            </w:pPr>
          </w:p>
        </w:tc>
      </w:tr>
      <w:tr w:rsidR="0025135B" w:rsidRPr="00831C34" w14:paraId="743493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76795C" w14:textId="77777777" w:rsidR="0025135B" w:rsidRPr="00831C34" w:rsidRDefault="00181507">
            <w:pPr>
              <w:spacing w:line="240" w:lineRule="exact"/>
              <w:ind w:firstLineChars="500" w:firstLine="900"/>
              <w:rPr>
                <w:rFonts w:eastAsia="宋体" w:cs="宋体"/>
                <w:sz w:val="18"/>
                <w:szCs w:val="18"/>
              </w:rPr>
            </w:pPr>
            <w:r w:rsidRPr="00831C34">
              <w:rPr>
                <w:rFonts w:eastAsia="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771AB2B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46C65C" w14:textId="77777777" w:rsidR="0025135B" w:rsidRPr="00831C34" w:rsidRDefault="0025135B">
            <w:pPr>
              <w:spacing w:line="240" w:lineRule="exact"/>
              <w:jc w:val="right"/>
              <w:rPr>
                <w:rFonts w:eastAsia="宋体" w:cs="宋体"/>
                <w:sz w:val="18"/>
                <w:szCs w:val="18"/>
              </w:rPr>
            </w:pPr>
          </w:p>
        </w:tc>
      </w:tr>
      <w:tr w:rsidR="0025135B" w:rsidRPr="00831C34" w14:paraId="02BBF8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1D045C"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43CF5B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AA70F4" w14:textId="77777777" w:rsidR="0025135B" w:rsidRPr="00831C34" w:rsidRDefault="0025135B">
            <w:pPr>
              <w:spacing w:line="240" w:lineRule="exact"/>
              <w:jc w:val="right"/>
              <w:rPr>
                <w:rFonts w:eastAsia="宋体" w:cs="宋体"/>
                <w:sz w:val="18"/>
                <w:szCs w:val="18"/>
              </w:rPr>
            </w:pPr>
          </w:p>
        </w:tc>
      </w:tr>
      <w:tr w:rsidR="0025135B" w:rsidRPr="00831C34" w14:paraId="15BC1C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37AD1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lastRenderedPageBreak/>
              <w:t>存货</w:t>
            </w:r>
          </w:p>
        </w:tc>
        <w:tc>
          <w:tcPr>
            <w:tcW w:w="3213" w:type="dxa"/>
            <w:tcBorders>
              <w:top w:val="single" w:sz="2" w:space="0" w:color="auto"/>
              <w:left w:val="single" w:sz="2" w:space="0" w:color="auto"/>
              <w:bottom w:val="single" w:sz="2" w:space="0" w:color="auto"/>
              <w:right w:val="single" w:sz="2" w:space="0" w:color="auto"/>
            </w:tcBorders>
            <w:vAlign w:val="center"/>
          </w:tcPr>
          <w:p w14:paraId="72F7731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1,670,094,242.13</w:t>
            </w:r>
          </w:p>
        </w:tc>
        <w:tc>
          <w:tcPr>
            <w:tcW w:w="3213" w:type="dxa"/>
            <w:tcBorders>
              <w:top w:val="single" w:sz="2" w:space="0" w:color="auto"/>
              <w:left w:val="single" w:sz="2" w:space="0" w:color="auto"/>
              <w:bottom w:val="single" w:sz="2" w:space="0" w:color="auto"/>
              <w:right w:val="single" w:sz="2" w:space="0" w:color="auto"/>
            </w:tcBorders>
            <w:vAlign w:val="center"/>
          </w:tcPr>
          <w:p w14:paraId="1A06E64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1,715,516,935.36</w:t>
            </w:r>
          </w:p>
        </w:tc>
      </w:tr>
      <w:tr w:rsidR="0025135B" w:rsidRPr="00831C34" w14:paraId="66E386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DF38E"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6865716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BCDFD4" w14:textId="77777777" w:rsidR="0025135B" w:rsidRPr="00831C34" w:rsidRDefault="0025135B">
            <w:pPr>
              <w:spacing w:line="240" w:lineRule="exact"/>
              <w:jc w:val="right"/>
              <w:rPr>
                <w:rFonts w:eastAsia="宋体" w:cs="宋体"/>
                <w:sz w:val="18"/>
                <w:szCs w:val="18"/>
              </w:rPr>
            </w:pPr>
          </w:p>
        </w:tc>
      </w:tr>
      <w:tr w:rsidR="0025135B" w:rsidRPr="00831C34" w14:paraId="595420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06FF4"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42F3AF2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93E20F" w14:textId="77777777" w:rsidR="0025135B" w:rsidRPr="00831C34" w:rsidRDefault="0025135B">
            <w:pPr>
              <w:spacing w:line="240" w:lineRule="exact"/>
              <w:jc w:val="right"/>
              <w:rPr>
                <w:rFonts w:eastAsia="宋体" w:cs="宋体"/>
                <w:sz w:val="18"/>
                <w:szCs w:val="18"/>
              </w:rPr>
            </w:pPr>
          </w:p>
        </w:tc>
      </w:tr>
      <w:tr w:rsidR="0025135B" w:rsidRPr="00831C34" w14:paraId="60001B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69304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D6DCDA3"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76C8BF" w14:textId="77777777" w:rsidR="0025135B" w:rsidRPr="00831C34" w:rsidRDefault="0025135B">
            <w:pPr>
              <w:spacing w:line="240" w:lineRule="exact"/>
              <w:jc w:val="right"/>
              <w:rPr>
                <w:rFonts w:eastAsia="宋体" w:cs="宋体"/>
                <w:sz w:val="18"/>
                <w:szCs w:val="18"/>
              </w:rPr>
            </w:pPr>
          </w:p>
        </w:tc>
      </w:tr>
      <w:tr w:rsidR="0025135B" w:rsidRPr="00831C34" w14:paraId="5E305B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5A92E"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8A8436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56,139.36</w:t>
            </w:r>
          </w:p>
        </w:tc>
        <w:tc>
          <w:tcPr>
            <w:tcW w:w="3213" w:type="dxa"/>
            <w:tcBorders>
              <w:top w:val="single" w:sz="2" w:space="0" w:color="auto"/>
              <w:left w:val="single" w:sz="2" w:space="0" w:color="auto"/>
              <w:bottom w:val="single" w:sz="2" w:space="0" w:color="auto"/>
              <w:right w:val="single" w:sz="2" w:space="0" w:color="auto"/>
            </w:tcBorders>
            <w:vAlign w:val="center"/>
          </w:tcPr>
          <w:p w14:paraId="7A2E52E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51,570.10</w:t>
            </w:r>
          </w:p>
        </w:tc>
      </w:tr>
      <w:tr w:rsidR="0025135B" w:rsidRPr="00831C34" w14:paraId="116DC1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243BAF" w14:textId="77777777" w:rsidR="0025135B" w:rsidRPr="00831C34" w:rsidRDefault="00181507">
            <w:pPr>
              <w:spacing w:line="240" w:lineRule="exact"/>
              <w:rPr>
                <w:rFonts w:eastAsia="宋体" w:cs="宋体"/>
                <w:sz w:val="18"/>
                <w:szCs w:val="18"/>
              </w:rPr>
            </w:pPr>
            <w:r w:rsidRPr="00831C34">
              <w:rPr>
                <w:rFonts w:eastAsia="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09125B6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3,839,860,815.01</w:t>
            </w:r>
          </w:p>
        </w:tc>
        <w:tc>
          <w:tcPr>
            <w:tcW w:w="3213" w:type="dxa"/>
            <w:tcBorders>
              <w:top w:val="single" w:sz="2" w:space="0" w:color="auto"/>
              <w:left w:val="single" w:sz="2" w:space="0" w:color="auto"/>
              <w:bottom w:val="single" w:sz="2" w:space="0" w:color="auto"/>
              <w:right w:val="single" w:sz="2" w:space="0" w:color="auto"/>
            </w:tcBorders>
            <w:vAlign w:val="center"/>
          </w:tcPr>
          <w:p w14:paraId="2048519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4,465,667,354.85</w:t>
            </w:r>
          </w:p>
        </w:tc>
      </w:tr>
      <w:tr w:rsidR="0025135B" w:rsidRPr="00831C34" w14:paraId="3CA73A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A2E93A" w14:textId="77777777" w:rsidR="0025135B" w:rsidRPr="00831C34" w:rsidRDefault="00181507">
            <w:pPr>
              <w:spacing w:line="240" w:lineRule="exact"/>
              <w:rPr>
                <w:rFonts w:eastAsia="宋体" w:cs="宋体"/>
                <w:sz w:val="18"/>
                <w:szCs w:val="18"/>
              </w:rPr>
            </w:pPr>
            <w:r w:rsidRPr="00831C34">
              <w:rPr>
                <w:rFonts w:eastAsia="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DA17BF"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CDC910" w14:textId="77777777" w:rsidR="0025135B" w:rsidRPr="00831C34" w:rsidRDefault="0025135B">
            <w:pPr>
              <w:rPr>
                <w:rFonts w:eastAsia="宋体"/>
              </w:rPr>
            </w:pPr>
          </w:p>
        </w:tc>
      </w:tr>
      <w:tr w:rsidR="0025135B" w:rsidRPr="00831C34" w14:paraId="54ADF5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695EB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4363028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648E25" w14:textId="77777777" w:rsidR="0025135B" w:rsidRPr="00831C34" w:rsidRDefault="0025135B">
            <w:pPr>
              <w:spacing w:line="240" w:lineRule="exact"/>
              <w:jc w:val="right"/>
              <w:rPr>
                <w:rFonts w:eastAsia="宋体" w:cs="宋体"/>
                <w:sz w:val="18"/>
                <w:szCs w:val="18"/>
              </w:rPr>
            </w:pPr>
          </w:p>
        </w:tc>
      </w:tr>
      <w:tr w:rsidR="0025135B" w:rsidRPr="00831C34" w14:paraId="1117A5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B074CA"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7C7D26D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474464" w14:textId="77777777" w:rsidR="0025135B" w:rsidRPr="00831C34" w:rsidRDefault="0025135B">
            <w:pPr>
              <w:spacing w:line="240" w:lineRule="exact"/>
              <w:jc w:val="right"/>
              <w:rPr>
                <w:rFonts w:eastAsia="宋体" w:cs="宋体"/>
                <w:sz w:val="18"/>
                <w:szCs w:val="18"/>
              </w:rPr>
            </w:pPr>
          </w:p>
        </w:tc>
      </w:tr>
      <w:tr w:rsidR="0025135B" w:rsidRPr="00831C34" w14:paraId="423245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2736BC"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226BB04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564F70" w14:textId="77777777" w:rsidR="0025135B" w:rsidRPr="00831C34" w:rsidRDefault="0025135B">
            <w:pPr>
              <w:spacing w:line="240" w:lineRule="exact"/>
              <w:jc w:val="right"/>
              <w:rPr>
                <w:rFonts w:eastAsia="宋体" w:cs="宋体"/>
                <w:sz w:val="18"/>
                <w:szCs w:val="18"/>
              </w:rPr>
            </w:pPr>
          </w:p>
        </w:tc>
      </w:tr>
      <w:tr w:rsidR="0025135B" w:rsidRPr="00831C34" w14:paraId="0B0318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A6892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18E7AE0D"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0CF441" w14:textId="77777777" w:rsidR="0025135B" w:rsidRPr="00831C34" w:rsidRDefault="0025135B">
            <w:pPr>
              <w:spacing w:line="240" w:lineRule="exact"/>
              <w:jc w:val="right"/>
              <w:rPr>
                <w:rFonts w:eastAsia="宋体" w:cs="宋体"/>
                <w:sz w:val="18"/>
                <w:szCs w:val="18"/>
              </w:rPr>
            </w:pPr>
          </w:p>
        </w:tc>
      </w:tr>
      <w:tr w:rsidR="0025135B" w:rsidRPr="00831C34" w14:paraId="6FDD29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D6DED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1E2EF1B0"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FAA6C9" w14:textId="77777777" w:rsidR="0025135B" w:rsidRPr="00831C34" w:rsidRDefault="0025135B">
            <w:pPr>
              <w:spacing w:line="240" w:lineRule="exact"/>
              <w:jc w:val="right"/>
              <w:rPr>
                <w:rFonts w:eastAsia="宋体" w:cs="宋体"/>
                <w:sz w:val="18"/>
                <w:szCs w:val="18"/>
              </w:rPr>
            </w:pPr>
          </w:p>
        </w:tc>
      </w:tr>
      <w:tr w:rsidR="0025135B" w:rsidRPr="00831C34" w14:paraId="00BD59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81EAC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1D19CF0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02292D5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322,179.67</w:t>
            </w:r>
          </w:p>
        </w:tc>
      </w:tr>
      <w:tr w:rsidR="0025135B" w:rsidRPr="00831C34" w14:paraId="3EC71C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314021"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B763C4D"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F4289E" w14:textId="77777777" w:rsidR="0025135B" w:rsidRPr="00831C34" w:rsidRDefault="0025135B">
            <w:pPr>
              <w:spacing w:line="240" w:lineRule="exact"/>
              <w:jc w:val="right"/>
              <w:rPr>
                <w:rFonts w:eastAsia="宋体" w:cs="宋体"/>
                <w:sz w:val="18"/>
                <w:szCs w:val="18"/>
              </w:rPr>
            </w:pPr>
          </w:p>
        </w:tc>
      </w:tr>
      <w:tr w:rsidR="0025135B" w:rsidRPr="00831C34" w14:paraId="5F2E41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A2F1D4"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412456F0"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281805" w14:textId="77777777" w:rsidR="0025135B" w:rsidRPr="00831C34" w:rsidRDefault="0025135B">
            <w:pPr>
              <w:spacing w:line="240" w:lineRule="exact"/>
              <w:jc w:val="right"/>
              <w:rPr>
                <w:rFonts w:eastAsia="宋体" w:cs="宋体"/>
                <w:sz w:val="18"/>
                <w:szCs w:val="18"/>
              </w:rPr>
            </w:pPr>
          </w:p>
        </w:tc>
      </w:tr>
      <w:tr w:rsidR="0025135B" w:rsidRPr="00831C34" w14:paraId="3D2C5F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9B2741"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73D971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1,722,275,317.19</w:t>
            </w:r>
          </w:p>
        </w:tc>
        <w:tc>
          <w:tcPr>
            <w:tcW w:w="3213" w:type="dxa"/>
            <w:tcBorders>
              <w:top w:val="single" w:sz="2" w:space="0" w:color="auto"/>
              <w:left w:val="single" w:sz="2" w:space="0" w:color="auto"/>
              <w:bottom w:val="single" w:sz="2" w:space="0" w:color="auto"/>
              <w:right w:val="single" w:sz="2" w:space="0" w:color="auto"/>
            </w:tcBorders>
            <w:vAlign w:val="center"/>
          </w:tcPr>
          <w:p w14:paraId="50D958B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1,791,086,868.21</w:t>
            </w:r>
          </w:p>
        </w:tc>
      </w:tr>
      <w:tr w:rsidR="0025135B" w:rsidRPr="00831C34" w14:paraId="552EAC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4F4276"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7DB5A0C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791,498,359.34</w:t>
            </w:r>
          </w:p>
        </w:tc>
        <w:tc>
          <w:tcPr>
            <w:tcW w:w="3213" w:type="dxa"/>
            <w:tcBorders>
              <w:top w:val="single" w:sz="2" w:space="0" w:color="auto"/>
              <w:left w:val="single" w:sz="2" w:space="0" w:color="auto"/>
              <w:bottom w:val="single" w:sz="2" w:space="0" w:color="auto"/>
              <w:right w:val="single" w:sz="2" w:space="0" w:color="auto"/>
            </w:tcBorders>
            <w:vAlign w:val="center"/>
          </w:tcPr>
          <w:p w14:paraId="3BE4D79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627,981,907.00</w:t>
            </w:r>
          </w:p>
        </w:tc>
      </w:tr>
      <w:tr w:rsidR="0025135B" w:rsidRPr="00831C34" w14:paraId="62ED91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91B250"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42729C5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9,377,078.56</w:t>
            </w:r>
          </w:p>
        </w:tc>
        <w:tc>
          <w:tcPr>
            <w:tcW w:w="3213" w:type="dxa"/>
            <w:tcBorders>
              <w:top w:val="single" w:sz="2" w:space="0" w:color="auto"/>
              <w:left w:val="single" w:sz="2" w:space="0" w:color="auto"/>
              <w:bottom w:val="single" w:sz="2" w:space="0" w:color="auto"/>
              <w:right w:val="single" w:sz="2" w:space="0" w:color="auto"/>
            </w:tcBorders>
            <w:vAlign w:val="center"/>
          </w:tcPr>
          <w:p w14:paraId="41E4005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213,855,988.96</w:t>
            </w:r>
          </w:p>
        </w:tc>
      </w:tr>
      <w:tr w:rsidR="0025135B" w:rsidRPr="00831C34" w14:paraId="7DD14A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E44C3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274CB58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DD6DFD" w14:textId="77777777" w:rsidR="0025135B" w:rsidRPr="00831C34" w:rsidRDefault="0025135B">
            <w:pPr>
              <w:spacing w:line="240" w:lineRule="exact"/>
              <w:jc w:val="right"/>
              <w:rPr>
                <w:rFonts w:eastAsia="宋体" w:cs="宋体"/>
                <w:sz w:val="18"/>
                <w:szCs w:val="18"/>
              </w:rPr>
            </w:pPr>
          </w:p>
        </w:tc>
      </w:tr>
      <w:tr w:rsidR="0025135B" w:rsidRPr="00831C34" w14:paraId="15A8E5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1A035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3DFFF4B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65,775,635.77</w:t>
            </w:r>
          </w:p>
        </w:tc>
        <w:tc>
          <w:tcPr>
            <w:tcW w:w="3213" w:type="dxa"/>
            <w:tcBorders>
              <w:top w:val="single" w:sz="2" w:space="0" w:color="auto"/>
              <w:left w:val="single" w:sz="2" w:space="0" w:color="auto"/>
              <w:bottom w:val="single" w:sz="2" w:space="0" w:color="auto"/>
              <w:right w:val="single" w:sz="2" w:space="0" w:color="auto"/>
            </w:tcBorders>
            <w:vAlign w:val="center"/>
          </w:tcPr>
          <w:p w14:paraId="1F5B892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78,359,348.60</w:t>
            </w:r>
          </w:p>
        </w:tc>
      </w:tr>
      <w:tr w:rsidR="0025135B" w:rsidRPr="00831C34" w14:paraId="2D2B21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6D951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05FC883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147,786,168.03</w:t>
            </w:r>
          </w:p>
        </w:tc>
        <w:tc>
          <w:tcPr>
            <w:tcW w:w="3213" w:type="dxa"/>
            <w:tcBorders>
              <w:top w:val="single" w:sz="2" w:space="0" w:color="auto"/>
              <w:left w:val="single" w:sz="2" w:space="0" w:color="auto"/>
              <w:bottom w:val="single" w:sz="2" w:space="0" w:color="auto"/>
              <w:right w:val="single" w:sz="2" w:space="0" w:color="auto"/>
            </w:tcBorders>
            <w:vAlign w:val="center"/>
          </w:tcPr>
          <w:p w14:paraId="4402740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149,183,560.30</w:t>
            </w:r>
          </w:p>
        </w:tc>
      </w:tr>
      <w:tr w:rsidR="0025135B" w:rsidRPr="00831C34" w14:paraId="758F7A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A801EC"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4A5E9ADE"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681236" w14:textId="77777777" w:rsidR="0025135B" w:rsidRPr="00831C34" w:rsidRDefault="0025135B">
            <w:pPr>
              <w:spacing w:line="240" w:lineRule="exact"/>
              <w:jc w:val="right"/>
              <w:rPr>
                <w:rFonts w:eastAsia="宋体" w:cs="宋体"/>
                <w:sz w:val="18"/>
                <w:szCs w:val="18"/>
              </w:rPr>
            </w:pPr>
          </w:p>
        </w:tc>
      </w:tr>
      <w:tr w:rsidR="0025135B" w:rsidRPr="00831C34" w14:paraId="7EF507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4C4B8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35F96AB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3C7F693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26,871,974.18</w:t>
            </w:r>
          </w:p>
        </w:tc>
      </w:tr>
      <w:tr w:rsidR="0025135B" w:rsidRPr="00831C34" w14:paraId="4D96F8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30780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7378A3E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8,553,651.49</w:t>
            </w:r>
          </w:p>
        </w:tc>
        <w:tc>
          <w:tcPr>
            <w:tcW w:w="3213" w:type="dxa"/>
            <w:tcBorders>
              <w:top w:val="single" w:sz="2" w:space="0" w:color="auto"/>
              <w:left w:val="single" w:sz="2" w:space="0" w:color="auto"/>
              <w:bottom w:val="single" w:sz="2" w:space="0" w:color="auto"/>
              <w:right w:val="single" w:sz="2" w:space="0" w:color="auto"/>
            </w:tcBorders>
            <w:vAlign w:val="center"/>
          </w:tcPr>
          <w:p w14:paraId="7634406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11,818,005.15</w:t>
            </w:r>
          </w:p>
        </w:tc>
      </w:tr>
      <w:tr w:rsidR="0025135B" w:rsidRPr="00831C34" w14:paraId="027B3C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D37411"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52186E5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70,498,952.50</w:t>
            </w:r>
          </w:p>
        </w:tc>
        <w:tc>
          <w:tcPr>
            <w:tcW w:w="3213" w:type="dxa"/>
            <w:tcBorders>
              <w:top w:val="single" w:sz="2" w:space="0" w:color="auto"/>
              <w:left w:val="single" w:sz="2" w:space="0" w:color="auto"/>
              <w:bottom w:val="single" w:sz="2" w:space="0" w:color="auto"/>
              <w:right w:val="single" w:sz="2" w:space="0" w:color="auto"/>
            </w:tcBorders>
            <w:vAlign w:val="center"/>
          </w:tcPr>
          <w:p w14:paraId="0E4EDCD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68,566,643.14</w:t>
            </w:r>
          </w:p>
        </w:tc>
      </w:tr>
      <w:tr w:rsidR="0025135B" w:rsidRPr="00831C34" w14:paraId="1EF941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C772DB"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A8E28C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594,909,445.59</w:t>
            </w:r>
          </w:p>
        </w:tc>
        <w:tc>
          <w:tcPr>
            <w:tcW w:w="3213" w:type="dxa"/>
            <w:tcBorders>
              <w:top w:val="single" w:sz="2" w:space="0" w:color="auto"/>
              <w:left w:val="single" w:sz="2" w:space="0" w:color="auto"/>
              <w:bottom w:val="single" w:sz="2" w:space="0" w:color="auto"/>
              <w:right w:val="single" w:sz="2" w:space="0" w:color="auto"/>
            </w:tcBorders>
            <w:vAlign w:val="center"/>
          </w:tcPr>
          <w:p w14:paraId="5AC0513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543,484,967.87</w:t>
            </w:r>
          </w:p>
        </w:tc>
      </w:tr>
      <w:tr w:rsidR="0025135B" w:rsidRPr="00831C34" w14:paraId="73B4A3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3778B" w14:textId="77777777" w:rsidR="0025135B" w:rsidRPr="00831C34" w:rsidRDefault="00181507">
            <w:pPr>
              <w:spacing w:line="240" w:lineRule="exact"/>
              <w:rPr>
                <w:rFonts w:eastAsia="宋体" w:cs="宋体"/>
                <w:sz w:val="18"/>
                <w:szCs w:val="18"/>
              </w:rPr>
            </w:pPr>
            <w:r w:rsidRPr="00831C34">
              <w:rPr>
                <w:rFonts w:eastAsia="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1EDE3C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3,437,868,762.32</w:t>
            </w:r>
          </w:p>
        </w:tc>
        <w:tc>
          <w:tcPr>
            <w:tcW w:w="3213" w:type="dxa"/>
            <w:tcBorders>
              <w:top w:val="single" w:sz="2" w:space="0" w:color="auto"/>
              <w:left w:val="single" w:sz="2" w:space="0" w:color="auto"/>
              <w:bottom w:val="single" w:sz="2" w:space="0" w:color="auto"/>
              <w:right w:val="single" w:sz="2" w:space="0" w:color="auto"/>
            </w:tcBorders>
            <w:vAlign w:val="center"/>
          </w:tcPr>
          <w:p w14:paraId="6E48A37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3,511,531,443.08</w:t>
            </w:r>
          </w:p>
        </w:tc>
      </w:tr>
      <w:tr w:rsidR="0025135B" w:rsidRPr="00831C34" w14:paraId="58E8C0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F0CB59" w14:textId="77777777" w:rsidR="0025135B" w:rsidRPr="00831C34" w:rsidRDefault="00181507">
            <w:pPr>
              <w:spacing w:line="240" w:lineRule="exact"/>
              <w:rPr>
                <w:rFonts w:eastAsia="宋体" w:cs="宋体"/>
                <w:sz w:val="18"/>
                <w:szCs w:val="18"/>
              </w:rPr>
            </w:pPr>
            <w:r w:rsidRPr="00831C34">
              <w:rPr>
                <w:rFonts w:eastAsia="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77B6068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7,277,729,577.33</w:t>
            </w:r>
          </w:p>
        </w:tc>
        <w:tc>
          <w:tcPr>
            <w:tcW w:w="3213" w:type="dxa"/>
            <w:tcBorders>
              <w:top w:val="single" w:sz="2" w:space="0" w:color="auto"/>
              <w:left w:val="single" w:sz="2" w:space="0" w:color="auto"/>
              <w:bottom w:val="single" w:sz="2" w:space="0" w:color="auto"/>
              <w:right w:val="single" w:sz="2" w:space="0" w:color="auto"/>
            </w:tcBorders>
            <w:vAlign w:val="center"/>
          </w:tcPr>
          <w:p w14:paraId="1D26146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7,977,198,797.93</w:t>
            </w:r>
          </w:p>
        </w:tc>
      </w:tr>
      <w:tr w:rsidR="0025135B" w:rsidRPr="00831C34" w14:paraId="511B4D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24507B" w14:textId="77777777" w:rsidR="0025135B" w:rsidRPr="00831C34" w:rsidRDefault="00181507">
            <w:pPr>
              <w:spacing w:line="240" w:lineRule="exact"/>
              <w:rPr>
                <w:rFonts w:eastAsia="宋体" w:cs="宋体"/>
                <w:sz w:val="18"/>
                <w:szCs w:val="18"/>
              </w:rPr>
            </w:pPr>
            <w:r w:rsidRPr="00831C34">
              <w:rPr>
                <w:rFonts w:eastAsia="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307AD7"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E56332" w14:textId="77777777" w:rsidR="0025135B" w:rsidRPr="00831C34" w:rsidRDefault="0025135B">
            <w:pPr>
              <w:rPr>
                <w:rFonts w:eastAsia="宋体"/>
              </w:rPr>
            </w:pPr>
          </w:p>
        </w:tc>
      </w:tr>
      <w:tr w:rsidR="0025135B" w:rsidRPr="00831C34" w14:paraId="699C96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878CFA"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2E381D4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1,410,440,804.39</w:t>
            </w:r>
          </w:p>
        </w:tc>
        <w:tc>
          <w:tcPr>
            <w:tcW w:w="3213" w:type="dxa"/>
            <w:tcBorders>
              <w:top w:val="single" w:sz="2" w:space="0" w:color="auto"/>
              <w:left w:val="single" w:sz="2" w:space="0" w:color="auto"/>
              <w:bottom w:val="single" w:sz="2" w:space="0" w:color="auto"/>
              <w:right w:val="single" w:sz="2" w:space="0" w:color="auto"/>
            </w:tcBorders>
            <w:vAlign w:val="center"/>
          </w:tcPr>
          <w:p w14:paraId="39C8DB9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1,514,670,257.81</w:t>
            </w:r>
          </w:p>
        </w:tc>
      </w:tr>
      <w:tr w:rsidR="0025135B" w:rsidRPr="00831C34" w14:paraId="23C7D5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58E956"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68FC4D06"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23D5A4" w14:textId="77777777" w:rsidR="0025135B" w:rsidRPr="00831C34" w:rsidRDefault="0025135B">
            <w:pPr>
              <w:spacing w:line="240" w:lineRule="exact"/>
              <w:jc w:val="right"/>
              <w:rPr>
                <w:rFonts w:eastAsia="宋体" w:cs="宋体"/>
                <w:sz w:val="18"/>
                <w:szCs w:val="18"/>
              </w:rPr>
            </w:pPr>
          </w:p>
        </w:tc>
      </w:tr>
      <w:tr w:rsidR="0025135B" w:rsidRPr="00831C34" w14:paraId="134BC0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46850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606A6E2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10BDBC" w14:textId="77777777" w:rsidR="0025135B" w:rsidRPr="00831C34" w:rsidRDefault="0025135B">
            <w:pPr>
              <w:spacing w:line="240" w:lineRule="exact"/>
              <w:jc w:val="right"/>
              <w:rPr>
                <w:rFonts w:eastAsia="宋体" w:cs="宋体"/>
                <w:sz w:val="18"/>
                <w:szCs w:val="18"/>
              </w:rPr>
            </w:pPr>
          </w:p>
        </w:tc>
      </w:tr>
      <w:tr w:rsidR="0025135B" w:rsidRPr="00831C34" w14:paraId="355CC1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33E4BC"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4DDAEE7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FA3F56" w14:textId="77777777" w:rsidR="0025135B" w:rsidRPr="00831C34" w:rsidRDefault="0025135B">
            <w:pPr>
              <w:spacing w:line="240" w:lineRule="exact"/>
              <w:jc w:val="right"/>
              <w:rPr>
                <w:rFonts w:eastAsia="宋体" w:cs="宋体"/>
                <w:sz w:val="18"/>
                <w:szCs w:val="18"/>
              </w:rPr>
            </w:pPr>
          </w:p>
        </w:tc>
      </w:tr>
      <w:tr w:rsidR="0025135B" w:rsidRPr="00831C34" w14:paraId="1A952F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80BD3C"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5FE8774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346F0D" w14:textId="77777777" w:rsidR="0025135B" w:rsidRPr="00831C34" w:rsidRDefault="0025135B">
            <w:pPr>
              <w:spacing w:line="240" w:lineRule="exact"/>
              <w:jc w:val="right"/>
              <w:rPr>
                <w:rFonts w:eastAsia="宋体" w:cs="宋体"/>
                <w:sz w:val="18"/>
                <w:szCs w:val="18"/>
              </w:rPr>
            </w:pPr>
          </w:p>
        </w:tc>
      </w:tr>
      <w:tr w:rsidR="0025135B" w:rsidRPr="00831C34" w14:paraId="119934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4CED70"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6A3DBFA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801,837,913.95</w:t>
            </w:r>
          </w:p>
        </w:tc>
        <w:tc>
          <w:tcPr>
            <w:tcW w:w="3213" w:type="dxa"/>
            <w:tcBorders>
              <w:top w:val="single" w:sz="2" w:space="0" w:color="auto"/>
              <w:left w:val="single" w:sz="2" w:space="0" w:color="auto"/>
              <w:bottom w:val="single" w:sz="2" w:space="0" w:color="auto"/>
              <w:right w:val="single" w:sz="2" w:space="0" w:color="auto"/>
            </w:tcBorders>
            <w:vAlign w:val="center"/>
          </w:tcPr>
          <w:p w14:paraId="5DEE149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631,831,450.18</w:t>
            </w:r>
          </w:p>
        </w:tc>
      </w:tr>
      <w:tr w:rsidR="0025135B" w:rsidRPr="00831C34" w14:paraId="26D051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8D9864"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7C1BFE3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490,994,416.58</w:t>
            </w:r>
          </w:p>
        </w:tc>
        <w:tc>
          <w:tcPr>
            <w:tcW w:w="3213" w:type="dxa"/>
            <w:tcBorders>
              <w:top w:val="single" w:sz="2" w:space="0" w:color="auto"/>
              <w:left w:val="single" w:sz="2" w:space="0" w:color="auto"/>
              <w:bottom w:val="single" w:sz="2" w:space="0" w:color="auto"/>
              <w:right w:val="single" w:sz="2" w:space="0" w:color="auto"/>
            </w:tcBorders>
            <w:vAlign w:val="center"/>
          </w:tcPr>
          <w:p w14:paraId="58F414D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574,589,132.90</w:t>
            </w:r>
          </w:p>
        </w:tc>
      </w:tr>
      <w:tr w:rsidR="0025135B" w:rsidRPr="00831C34" w14:paraId="54C750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C03F20"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0A42651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2D4BF2" w14:textId="77777777" w:rsidR="0025135B" w:rsidRPr="00831C34" w:rsidRDefault="0025135B">
            <w:pPr>
              <w:spacing w:line="240" w:lineRule="exact"/>
              <w:jc w:val="right"/>
              <w:rPr>
                <w:rFonts w:eastAsia="宋体" w:cs="宋体"/>
                <w:sz w:val="18"/>
                <w:szCs w:val="18"/>
              </w:rPr>
            </w:pPr>
          </w:p>
        </w:tc>
      </w:tr>
      <w:tr w:rsidR="0025135B" w:rsidRPr="00831C34" w14:paraId="06C6A2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77FE3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7F6082A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181,439,921.39</w:t>
            </w:r>
          </w:p>
        </w:tc>
        <w:tc>
          <w:tcPr>
            <w:tcW w:w="3213" w:type="dxa"/>
            <w:tcBorders>
              <w:top w:val="single" w:sz="2" w:space="0" w:color="auto"/>
              <w:left w:val="single" w:sz="2" w:space="0" w:color="auto"/>
              <w:bottom w:val="single" w:sz="2" w:space="0" w:color="auto"/>
              <w:right w:val="single" w:sz="2" w:space="0" w:color="auto"/>
            </w:tcBorders>
            <w:vAlign w:val="center"/>
          </w:tcPr>
          <w:p w14:paraId="3482536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185,629,725.61</w:t>
            </w:r>
          </w:p>
        </w:tc>
      </w:tr>
      <w:tr w:rsidR="0025135B" w:rsidRPr="00831C34" w14:paraId="597938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648E3A"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65B108C8"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AAC5F5" w14:textId="77777777" w:rsidR="0025135B" w:rsidRPr="00831C34" w:rsidRDefault="0025135B">
            <w:pPr>
              <w:spacing w:line="240" w:lineRule="exact"/>
              <w:jc w:val="right"/>
              <w:rPr>
                <w:rFonts w:eastAsia="宋体" w:cs="宋体"/>
                <w:sz w:val="18"/>
                <w:szCs w:val="18"/>
              </w:rPr>
            </w:pPr>
          </w:p>
        </w:tc>
      </w:tr>
      <w:tr w:rsidR="0025135B" w:rsidRPr="00831C34" w14:paraId="79CFDD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6706D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7D7F071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4060D7" w14:textId="77777777" w:rsidR="0025135B" w:rsidRPr="00831C34" w:rsidRDefault="0025135B">
            <w:pPr>
              <w:spacing w:line="240" w:lineRule="exact"/>
              <w:jc w:val="right"/>
              <w:rPr>
                <w:rFonts w:eastAsia="宋体" w:cs="宋体"/>
                <w:sz w:val="18"/>
                <w:szCs w:val="18"/>
              </w:rPr>
            </w:pPr>
          </w:p>
        </w:tc>
      </w:tr>
      <w:tr w:rsidR="0025135B" w:rsidRPr="00831C34" w14:paraId="5BD5D5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68464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595D043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774D1A" w14:textId="77777777" w:rsidR="0025135B" w:rsidRPr="00831C34" w:rsidRDefault="0025135B">
            <w:pPr>
              <w:spacing w:line="240" w:lineRule="exact"/>
              <w:jc w:val="right"/>
              <w:rPr>
                <w:rFonts w:eastAsia="宋体" w:cs="宋体"/>
                <w:sz w:val="18"/>
                <w:szCs w:val="18"/>
              </w:rPr>
            </w:pPr>
          </w:p>
        </w:tc>
      </w:tr>
      <w:tr w:rsidR="0025135B" w:rsidRPr="00831C34" w14:paraId="1B19DD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612846"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6B52CCFC"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8ECB4B" w14:textId="77777777" w:rsidR="0025135B" w:rsidRPr="00831C34" w:rsidRDefault="0025135B">
            <w:pPr>
              <w:spacing w:line="240" w:lineRule="exact"/>
              <w:jc w:val="right"/>
              <w:rPr>
                <w:rFonts w:eastAsia="宋体" w:cs="宋体"/>
                <w:sz w:val="18"/>
                <w:szCs w:val="18"/>
              </w:rPr>
            </w:pPr>
          </w:p>
        </w:tc>
      </w:tr>
      <w:tr w:rsidR="0025135B" w:rsidRPr="00831C34" w14:paraId="34A66F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61CE3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2530E6C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35,046,085.38</w:t>
            </w:r>
          </w:p>
        </w:tc>
        <w:tc>
          <w:tcPr>
            <w:tcW w:w="3213" w:type="dxa"/>
            <w:tcBorders>
              <w:top w:val="single" w:sz="2" w:space="0" w:color="auto"/>
              <w:left w:val="single" w:sz="2" w:space="0" w:color="auto"/>
              <w:bottom w:val="single" w:sz="2" w:space="0" w:color="auto"/>
              <w:right w:val="single" w:sz="2" w:space="0" w:color="auto"/>
            </w:tcBorders>
            <w:vAlign w:val="center"/>
          </w:tcPr>
          <w:p w14:paraId="60122F1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38,034,174.23</w:t>
            </w:r>
          </w:p>
        </w:tc>
      </w:tr>
      <w:tr w:rsidR="0025135B" w:rsidRPr="00831C34" w14:paraId="435333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FE7DA4"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1126E07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9,249,021.72</w:t>
            </w:r>
          </w:p>
        </w:tc>
        <w:tc>
          <w:tcPr>
            <w:tcW w:w="3213" w:type="dxa"/>
            <w:tcBorders>
              <w:top w:val="single" w:sz="2" w:space="0" w:color="auto"/>
              <w:left w:val="single" w:sz="2" w:space="0" w:color="auto"/>
              <w:bottom w:val="single" w:sz="2" w:space="0" w:color="auto"/>
              <w:right w:val="single" w:sz="2" w:space="0" w:color="auto"/>
            </w:tcBorders>
            <w:vAlign w:val="center"/>
          </w:tcPr>
          <w:p w14:paraId="1B7DC74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11,801,063.58</w:t>
            </w:r>
          </w:p>
        </w:tc>
      </w:tr>
      <w:tr w:rsidR="0025135B" w:rsidRPr="00831C34" w14:paraId="45AEC0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DC68C0"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47AB74B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272,318,255.53</w:t>
            </w:r>
          </w:p>
        </w:tc>
        <w:tc>
          <w:tcPr>
            <w:tcW w:w="3213" w:type="dxa"/>
            <w:tcBorders>
              <w:top w:val="single" w:sz="2" w:space="0" w:color="auto"/>
              <w:left w:val="single" w:sz="2" w:space="0" w:color="auto"/>
              <w:bottom w:val="single" w:sz="2" w:space="0" w:color="auto"/>
              <w:right w:val="single" w:sz="2" w:space="0" w:color="auto"/>
            </w:tcBorders>
            <w:vAlign w:val="center"/>
          </w:tcPr>
          <w:p w14:paraId="17A8E6E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227,027,091.46</w:t>
            </w:r>
          </w:p>
        </w:tc>
      </w:tr>
      <w:tr w:rsidR="0025135B" w:rsidRPr="00831C34" w14:paraId="385D31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140D08"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0844DB8E"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A77C6C" w14:textId="77777777" w:rsidR="0025135B" w:rsidRPr="00831C34" w:rsidRDefault="0025135B">
            <w:pPr>
              <w:spacing w:line="240" w:lineRule="exact"/>
              <w:jc w:val="right"/>
              <w:rPr>
                <w:rFonts w:eastAsia="宋体" w:cs="宋体"/>
                <w:sz w:val="18"/>
                <w:szCs w:val="18"/>
              </w:rPr>
            </w:pPr>
          </w:p>
        </w:tc>
      </w:tr>
      <w:tr w:rsidR="0025135B" w:rsidRPr="00831C34" w14:paraId="3406F4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2E7B55" w14:textId="77777777" w:rsidR="0025135B" w:rsidRPr="00831C34" w:rsidRDefault="00181507">
            <w:pPr>
              <w:spacing w:line="240" w:lineRule="exact"/>
              <w:ind w:firstLineChars="500" w:firstLine="900"/>
              <w:rPr>
                <w:rFonts w:eastAsia="宋体" w:cs="宋体"/>
                <w:sz w:val="18"/>
                <w:szCs w:val="18"/>
              </w:rPr>
            </w:pPr>
            <w:r w:rsidRPr="00831C34">
              <w:rPr>
                <w:rFonts w:eastAsia="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143E6903"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4F589B" w14:textId="77777777" w:rsidR="0025135B" w:rsidRPr="00831C34" w:rsidRDefault="0025135B">
            <w:pPr>
              <w:spacing w:line="240" w:lineRule="exact"/>
              <w:jc w:val="right"/>
              <w:rPr>
                <w:rFonts w:eastAsia="宋体" w:cs="宋体"/>
                <w:sz w:val="18"/>
                <w:szCs w:val="18"/>
              </w:rPr>
            </w:pPr>
          </w:p>
        </w:tc>
      </w:tr>
      <w:tr w:rsidR="0025135B" w:rsidRPr="00831C34" w14:paraId="0A52DF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EBE7B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3A2480B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6AB949" w14:textId="77777777" w:rsidR="0025135B" w:rsidRPr="00831C34" w:rsidRDefault="0025135B">
            <w:pPr>
              <w:spacing w:line="240" w:lineRule="exact"/>
              <w:jc w:val="right"/>
              <w:rPr>
                <w:rFonts w:eastAsia="宋体" w:cs="宋体"/>
                <w:sz w:val="18"/>
                <w:szCs w:val="18"/>
              </w:rPr>
            </w:pPr>
          </w:p>
        </w:tc>
      </w:tr>
      <w:tr w:rsidR="0025135B" w:rsidRPr="00831C34" w14:paraId="53144D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66D44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BEAA7ED"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38D370" w14:textId="77777777" w:rsidR="0025135B" w:rsidRPr="00831C34" w:rsidRDefault="0025135B">
            <w:pPr>
              <w:spacing w:line="240" w:lineRule="exact"/>
              <w:jc w:val="right"/>
              <w:rPr>
                <w:rFonts w:eastAsia="宋体" w:cs="宋体"/>
                <w:sz w:val="18"/>
                <w:szCs w:val="18"/>
              </w:rPr>
            </w:pPr>
          </w:p>
        </w:tc>
      </w:tr>
      <w:tr w:rsidR="0025135B" w:rsidRPr="00831C34" w14:paraId="7EA2DF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E26B61"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253E3784"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E47D2C" w14:textId="77777777" w:rsidR="0025135B" w:rsidRPr="00831C34" w:rsidRDefault="0025135B">
            <w:pPr>
              <w:spacing w:line="240" w:lineRule="exact"/>
              <w:jc w:val="right"/>
              <w:rPr>
                <w:rFonts w:eastAsia="宋体" w:cs="宋体"/>
                <w:sz w:val="18"/>
                <w:szCs w:val="18"/>
              </w:rPr>
            </w:pPr>
          </w:p>
        </w:tc>
      </w:tr>
      <w:tr w:rsidR="0025135B" w:rsidRPr="00831C34" w14:paraId="4CD450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7F96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AA7AE1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182,114,854.25</w:t>
            </w:r>
          </w:p>
        </w:tc>
        <w:tc>
          <w:tcPr>
            <w:tcW w:w="3213" w:type="dxa"/>
            <w:tcBorders>
              <w:top w:val="single" w:sz="2" w:space="0" w:color="auto"/>
              <w:left w:val="single" w:sz="2" w:space="0" w:color="auto"/>
              <w:bottom w:val="single" w:sz="2" w:space="0" w:color="auto"/>
              <w:right w:val="single" w:sz="2" w:space="0" w:color="auto"/>
            </w:tcBorders>
            <w:vAlign w:val="center"/>
          </w:tcPr>
          <w:p w14:paraId="2DCDD79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145,845,446.48</w:t>
            </w:r>
          </w:p>
        </w:tc>
      </w:tr>
      <w:tr w:rsidR="0025135B" w:rsidRPr="00831C34" w14:paraId="27921B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19D71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25D78E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15,227,479.49</w:t>
            </w:r>
          </w:p>
        </w:tc>
        <w:tc>
          <w:tcPr>
            <w:tcW w:w="3213" w:type="dxa"/>
            <w:tcBorders>
              <w:top w:val="single" w:sz="2" w:space="0" w:color="auto"/>
              <w:left w:val="single" w:sz="2" w:space="0" w:color="auto"/>
              <w:bottom w:val="single" w:sz="2" w:space="0" w:color="auto"/>
              <w:right w:val="single" w:sz="2" w:space="0" w:color="auto"/>
            </w:tcBorders>
            <w:vAlign w:val="center"/>
          </w:tcPr>
          <w:p w14:paraId="36F31C5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15,948,516.17</w:t>
            </w:r>
          </w:p>
        </w:tc>
      </w:tr>
      <w:tr w:rsidR="0025135B" w:rsidRPr="00831C34" w14:paraId="16E5E0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F3F6E" w14:textId="77777777" w:rsidR="0025135B" w:rsidRPr="00831C34" w:rsidRDefault="00181507">
            <w:pPr>
              <w:spacing w:line="240" w:lineRule="exact"/>
              <w:rPr>
                <w:rFonts w:eastAsia="宋体" w:cs="宋体"/>
                <w:sz w:val="18"/>
                <w:szCs w:val="18"/>
              </w:rPr>
            </w:pPr>
            <w:r w:rsidRPr="00831C34">
              <w:rPr>
                <w:rFonts w:eastAsia="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EA1379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3,398,668,752.68</w:t>
            </w:r>
          </w:p>
        </w:tc>
        <w:tc>
          <w:tcPr>
            <w:tcW w:w="3213" w:type="dxa"/>
            <w:tcBorders>
              <w:top w:val="single" w:sz="2" w:space="0" w:color="auto"/>
              <w:left w:val="single" w:sz="2" w:space="0" w:color="auto"/>
              <w:bottom w:val="single" w:sz="2" w:space="0" w:color="auto"/>
              <w:right w:val="single" w:sz="2" w:space="0" w:color="auto"/>
            </w:tcBorders>
            <w:vAlign w:val="center"/>
          </w:tcPr>
          <w:p w14:paraId="19DEE43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3,345,376,858.42</w:t>
            </w:r>
          </w:p>
        </w:tc>
      </w:tr>
      <w:tr w:rsidR="0025135B" w:rsidRPr="00831C34" w14:paraId="04ED21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E57C5D" w14:textId="77777777" w:rsidR="0025135B" w:rsidRPr="00831C34" w:rsidRDefault="00181507">
            <w:pPr>
              <w:spacing w:line="240" w:lineRule="exact"/>
              <w:rPr>
                <w:rFonts w:eastAsia="宋体" w:cs="宋体"/>
                <w:sz w:val="18"/>
                <w:szCs w:val="18"/>
              </w:rPr>
            </w:pPr>
            <w:r w:rsidRPr="00831C34">
              <w:rPr>
                <w:rFonts w:eastAsia="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E0B327"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45E84A" w14:textId="77777777" w:rsidR="0025135B" w:rsidRPr="00831C34" w:rsidRDefault="0025135B">
            <w:pPr>
              <w:rPr>
                <w:rFonts w:eastAsia="宋体"/>
              </w:rPr>
            </w:pPr>
          </w:p>
        </w:tc>
      </w:tr>
      <w:tr w:rsidR="0025135B" w:rsidRPr="00831C34" w14:paraId="04724C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3C0A3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25FEC5E"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FBA193" w14:textId="77777777" w:rsidR="0025135B" w:rsidRPr="00831C34" w:rsidRDefault="0025135B">
            <w:pPr>
              <w:spacing w:line="240" w:lineRule="exact"/>
              <w:jc w:val="right"/>
              <w:rPr>
                <w:rFonts w:eastAsia="宋体" w:cs="宋体"/>
                <w:sz w:val="18"/>
                <w:szCs w:val="18"/>
              </w:rPr>
            </w:pPr>
          </w:p>
        </w:tc>
      </w:tr>
      <w:tr w:rsidR="0025135B" w:rsidRPr="00831C34" w14:paraId="6017A6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EFE0B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208CB35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284,264,202.81</w:t>
            </w:r>
          </w:p>
        </w:tc>
        <w:tc>
          <w:tcPr>
            <w:tcW w:w="3213" w:type="dxa"/>
            <w:tcBorders>
              <w:top w:val="single" w:sz="2" w:space="0" w:color="auto"/>
              <w:left w:val="single" w:sz="2" w:space="0" w:color="auto"/>
              <w:bottom w:val="single" w:sz="2" w:space="0" w:color="auto"/>
              <w:right w:val="single" w:sz="2" w:space="0" w:color="auto"/>
            </w:tcBorders>
            <w:vAlign w:val="center"/>
          </w:tcPr>
          <w:p w14:paraId="50C992F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157,500,000.00</w:t>
            </w:r>
          </w:p>
        </w:tc>
      </w:tr>
      <w:tr w:rsidR="0025135B" w:rsidRPr="00831C34" w14:paraId="096681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510E7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lastRenderedPageBreak/>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6EA577D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886,826,523.51</w:t>
            </w:r>
          </w:p>
        </w:tc>
        <w:tc>
          <w:tcPr>
            <w:tcW w:w="3213" w:type="dxa"/>
            <w:tcBorders>
              <w:top w:val="single" w:sz="2" w:space="0" w:color="auto"/>
              <w:left w:val="single" w:sz="2" w:space="0" w:color="auto"/>
              <w:bottom w:val="single" w:sz="2" w:space="0" w:color="auto"/>
              <w:right w:val="single" w:sz="2" w:space="0" w:color="auto"/>
            </w:tcBorders>
            <w:vAlign w:val="center"/>
          </w:tcPr>
          <w:p w14:paraId="5CF3A0A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860,965,824.90</w:t>
            </w:r>
          </w:p>
        </w:tc>
      </w:tr>
      <w:tr w:rsidR="0025135B" w:rsidRPr="00831C34" w14:paraId="3BC9D7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74A8C1"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27ABED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F73570" w14:textId="77777777" w:rsidR="0025135B" w:rsidRPr="00831C34" w:rsidRDefault="0025135B">
            <w:pPr>
              <w:spacing w:line="240" w:lineRule="exact"/>
              <w:jc w:val="right"/>
              <w:rPr>
                <w:rFonts w:eastAsia="宋体" w:cs="宋体"/>
                <w:sz w:val="18"/>
                <w:szCs w:val="18"/>
              </w:rPr>
            </w:pPr>
          </w:p>
        </w:tc>
      </w:tr>
      <w:tr w:rsidR="0025135B" w:rsidRPr="00831C34" w14:paraId="628BC5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5E9868" w14:textId="77777777" w:rsidR="0025135B" w:rsidRPr="00831C34" w:rsidRDefault="00181507">
            <w:pPr>
              <w:spacing w:line="240" w:lineRule="exact"/>
              <w:ind w:firstLineChars="500" w:firstLine="900"/>
              <w:rPr>
                <w:rFonts w:eastAsia="宋体" w:cs="宋体"/>
                <w:sz w:val="18"/>
                <w:szCs w:val="18"/>
              </w:rPr>
            </w:pPr>
            <w:r w:rsidRPr="00831C34">
              <w:rPr>
                <w:rFonts w:eastAsia="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4D09AE5D"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7304CC" w14:textId="77777777" w:rsidR="0025135B" w:rsidRPr="00831C34" w:rsidRDefault="0025135B">
            <w:pPr>
              <w:spacing w:line="240" w:lineRule="exact"/>
              <w:jc w:val="right"/>
              <w:rPr>
                <w:rFonts w:eastAsia="宋体" w:cs="宋体"/>
                <w:sz w:val="18"/>
                <w:szCs w:val="18"/>
              </w:rPr>
            </w:pPr>
          </w:p>
        </w:tc>
      </w:tr>
      <w:tr w:rsidR="0025135B" w:rsidRPr="00831C34" w14:paraId="18DC24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2EBF5"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6792D7B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52,110,521.47</w:t>
            </w:r>
          </w:p>
        </w:tc>
        <w:tc>
          <w:tcPr>
            <w:tcW w:w="3213" w:type="dxa"/>
            <w:tcBorders>
              <w:top w:val="single" w:sz="2" w:space="0" w:color="auto"/>
              <w:left w:val="single" w:sz="2" w:space="0" w:color="auto"/>
              <w:bottom w:val="single" w:sz="2" w:space="0" w:color="auto"/>
              <w:right w:val="single" w:sz="2" w:space="0" w:color="auto"/>
            </w:tcBorders>
            <w:vAlign w:val="center"/>
          </w:tcPr>
          <w:p w14:paraId="076A6CC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58,075,383.36</w:t>
            </w:r>
          </w:p>
        </w:tc>
      </w:tr>
      <w:tr w:rsidR="0025135B" w:rsidRPr="00831C34" w14:paraId="172A42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77C98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1E7B213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12,241,707.24</w:t>
            </w:r>
          </w:p>
        </w:tc>
        <w:tc>
          <w:tcPr>
            <w:tcW w:w="3213" w:type="dxa"/>
            <w:tcBorders>
              <w:top w:val="single" w:sz="2" w:space="0" w:color="auto"/>
              <w:left w:val="single" w:sz="2" w:space="0" w:color="auto"/>
              <w:bottom w:val="single" w:sz="2" w:space="0" w:color="auto"/>
              <w:right w:val="single" w:sz="2" w:space="0" w:color="auto"/>
            </w:tcBorders>
            <w:vAlign w:val="center"/>
          </w:tcPr>
          <w:p w14:paraId="74B6781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2,791,007.44</w:t>
            </w:r>
          </w:p>
        </w:tc>
      </w:tr>
      <w:tr w:rsidR="0025135B" w:rsidRPr="00831C34" w14:paraId="56880E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A00F6"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113B03C"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5CE9F5" w14:textId="77777777" w:rsidR="0025135B" w:rsidRPr="00831C34" w:rsidRDefault="0025135B">
            <w:pPr>
              <w:spacing w:line="240" w:lineRule="exact"/>
              <w:jc w:val="right"/>
              <w:rPr>
                <w:rFonts w:eastAsia="宋体" w:cs="宋体"/>
                <w:sz w:val="18"/>
                <w:szCs w:val="18"/>
              </w:rPr>
            </w:pPr>
          </w:p>
        </w:tc>
      </w:tr>
      <w:tr w:rsidR="0025135B" w:rsidRPr="00831C34" w14:paraId="763B05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A9F4A6"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5F1B608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537EFA" w14:textId="77777777" w:rsidR="0025135B" w:rsidRPr="00831C34" w:rsidRDefault="0025135B">
            <w:pPr>
              <w:spacing w:line="240" w:lineRule="exact"/>
              <w:jc w:val="right"/>
              <w:rPr>
                <w:rFonts w:eastAsia="宋体" w:cs="宋体"/>
                <w:sz w:val="18"/>
                <w:szCs w:val="18"/>
              </w:rPr>
            </w:pPr>
          </w:p>
        </w:tc>
      </w:tr>
      <w:tr w:rsidR="0025135B" w:rsidRPr="00831C34" w14:paraId="79CE4E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4C00D0"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6BC7F9B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40,618,221.51</w:t>
            </w:r>
          </w:p>
        </w:tc>
        <w:tc>
          <w:tcPr>
            <w:tcW w:w="3213" w:type="dxa"/>
            <w:tcBorders>
              <w:top w:val="single" w:sz="2" w:space="0" w:color="auto"/>
              <w:left w:val="single" w:sz="2" w:space="0" w:color="auto"/>
              <w:bottom w:val="single" w:sz="2" w:space="0" w:color="auto"/>
              <w:right w:val="single" w:sz="2" w:space="0" w:color="auto"/>
            </w:tcBorders>
            <w:vAlign w:val="center"/>
          </w:tcPr>
          <w:p w14:paraId="71C3A64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46,570,043.69</w:t>
            </w:r>
          </w:p>
        </w:tc>
      </w:tr>
      <w:tr w:rsidR="0025135B" w:rsidRPr="00831C34" w14:paraId="17746F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B7AECB"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73B99EF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2,126,202.11</w:t>
            </w:r>
          </w:p>
        </w:tc>
        <w:tc>
          <w:tcPr>
            <w:tcW w:w="3213" w:type="dxa"/>
            <w:tcBorders>
              <w:top w:val="single" w:sz="2" w:space="0" w:color="auto"/>
              <w:left w:val="single" w:sz="2" w:space="0" w:color="auto"/>
              <w:bottom w:val="single" w:sz="2" w:space="0" w:color="auto"/>
              <w:right w:val="single" w:sz="2" w:space="0" w:color="auto"/>
            </w:tcBorders>
            <w:vAlign w:val="center"/>
          </w:tcPr>
          <w:p w14:paraId="3313BE3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2,125,662.13</w:t>
            </w:r>
          </w:p>
        </w:tc>
      </w:tr>
      <w:tr w:rsidR="0025135B" w:rsidRPr="00831C34" w14:paraId="27915D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F8FEF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335B5E6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420A48" w14:textId="77777777" w:rsidR="0025135B" w:rsidRPr="00831C34" w:rsidRDefault="0025135B">
            <w:pPr>
              <w:spacing w:line="240" w:lineRule="exact"/>
              <w:jc w:val="right"/>
              <w:rPr>
                <w:rFonts w:eastAsia="宋体" w:cs="宋体"/>
                <w:sz w:val="18"/>
                <w:szCs w:val="18"/>
              </w:rPr>
            </w:pPr>
          </w:p>
        </w:tc>
      </w:tr>
      <w:tr w:rsidR="0025135B" w:rsidRPr="00831C34" w14:paraId="01FB2A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AC717B" w14:textId="77777777" w:rsidR="0025135B" w:rsidRPr="00831C34" w:rsidRDefault="00181507">
            <w:pPr>
              <w:spacing w:line="240" w:lineRule="exact"/>
              <w:rPr>
                <w:rFonts w:eastAsia="宋体" w:cs="宋体"/>
                <w:sz w:val="18"/>
                <w:szCs w:val="18"/>
              </w:rPr>
            </w:pPr>
            <w:r w:rsidRPr="00831C34">
              <w:rPr>
                <w:rFonts w:eastAsia="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88A2B6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1,278,187,378.65</w:t>
            </w:r>
          </w:p>
        </w:tc>
        <w:tc>
          <w:tcPr>
            <w:tcW w:w="3213" w:type="dxa"/>
            <w:tcBorders>
              <w:top w:val="single" w:sz="2" w:space="0" w:color="auto"/>
              <w:left w:val="single" w:sz="2" w:space="0" w:color="auto"/>
              <w:bottom w:val="single" w:sz="2" w:space="0" w:color="auto"/>
              <w:right w:val="single" w:sz="2" w:space="0" w:color="auto"/>
            </w:tcBorders>
            <w:vAlign w:val="center"/>
          </w:tcPr>
          <w:p w14:paraId="37B0500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1,128,027,921.52</w:t>
            </w:r>
          </w:p>
        </w:tc>
      </w:tr>
      <w:tr w:rsidR="0025135B" w:rsidRPr="00831C34" w14:paraId="6D54E3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9B8544" w14:textId="77777777" w:rsidR="0025135B" w:rsidRPr="00831C34" w:rsidRDefault="00181507">
            <w:pPr>
              <w:spacing w:line="240" w:lineRule="exact"/>
              <w:rPr>
                <w:rFonts w:eastAsia="宋体" w:cs="宋体"/>
                <w:sz w:val="18"/>
                <w:szCs w:val="18"/>
              </w:rPr>
            </w:pPr>
            <w:r w:rsidRPr="00831C34">
              <w:rPr>
                <w:rFonts w:eastAsia="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8543DB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4,676,856,131.33</w:t>
            </w:r>
          </w:p>
        </w:tc>
        <w:tc>
          <w:tcPr>
            <w:tcW w:w="3213" w:type="dxa"/>
            <w:tcBorders>
              <w:top w:val="single" w:sz="2" w:space="0" w:color="auto"/>
              <w:left w:val="single" w:sz="2" w:space="0" w:color="auto"/>
              <w:bottom w:val="single" w:sz="2" w:space="0" w:color="auto"/>
              <w:right w:val="single" w:sz="2" w:space="0" w:color="auto"/>
            </w:tcBorders>
            <w:vAlign w:val="center"/>
          </w:tcPr>
          <w:p w14:paraId="12D0BFA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4,473,404,779.94</w:t>
            </w:r>
          </w:p>
        </w:tc>
      </w:tr>
      <w:tr w:rsidR="0025135B" w:rsidRPr="00831C34" w14:paraId="7050B1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4E90C" w14:textId="77777777" w:rsidR="0025135B" w:rsidRPr="00831C34" w:rsidRDefault="00181507">
            <w:pPr>
              <w:spacing w:line="240" w:lineRule="exact"/>
              <w:rPr>
                <w:rFonts w:eastAsia="宋体" w:cs="宋体"/>
                <w:sz w:val="18"/>
                <w:szCs w:val="18"/>
              </w:rPr>
            </w:pPr>
            <w:r w:rsidRPr="00831C34">
              <w:rPr>
                <w:rFonts w:eastAsia="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5D51A4"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11EA27" w14:textId="77777777" w:rsidR="0025135B" w:rsidRPr="00831C34" w:rsidRDefault="0025135B">
            <w:pPr>
              <w:rPr>
                <w:rFonts w:eastAsia="宋体"/>
              </w:rPr>
            </w:pPr>
          </w:p>
        </w:tc>
      </w:tr>
      <w:tr w:rsidR="0025135B" w:rsidRPr="00831C34" w14:paraId="1A8777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B4C6CB"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4C3B4C2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1,079,159,725.00</w:t>
            </w:r>
          </w:p>
        </w:tc>
        <w:tc>
          <w:tcPr>
            <w:tcW w:w="3213" w:type="dxa"/>
            <w:tcBorders>
              <w:top w:val="single" w:sz="2" w:space="0" w:color="auto"/>
              <w:left w:val="single" w:sz="2" w:space="0" w:color="auto"/>
              <w:bottom w:val="single" w:sz="2" w:space="0" w:color="auto"/>
              <w:right w:val="single" w:sz="2" w:space="0" w:color="auto"/>
            </w:tcBorders>
            <w:vAlign w:val="center"/>
          </w:tcPr>
          <w:p w14:paraId="19E5A8B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1,079,128,488.00</w:t>
            </w:r>
          </w:p>
        </w:tc>
      </w:tr>
      <w:tr w:rsidR="0025135B" w:rsidRPr="00831C34" w14:paraId="3F0924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0B3009"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7A3EB73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171,571,063.33</w:t>
            </w:r>
          </w:p>
        </w:tc>
        <w:tc>
          <w:tcPr>
            <w:tcW w:w="3213" w:type="dxa"/>
            <w:tcBorders>
              <w:top w:val="single" w:sz="2" w:space="0" w:color="auto"/>
              <w:left w:val="single" w:sz="2" w:space="0" w:color="auto"/>
              <w:bottom w:val="single" w:sz="2" w:space="0" w:color="auto"/>
              <w:right w:val="single" w:sz="2" w:space="0" w:color="auto"/>
            </w:tcBorders>
            <w:vAlign w:val="center"/>
          </w:tcPr>
          <w:p w14:paraId="5306982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171,571,679.93</w:t>
            </w:r>
          </w:p>
        </w:tc>
      </w:tr>
      <w:tr w:rsidR="0025135B" w:rsidRPr="00831C34" w14:paraId="74FE8E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D2013A"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7F86073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D03142" w14:textId="77777777" w:rsidR="0025135B" w:rsidRPr="00831C34" w:rsidRDefault="0025135B">
            <w:pPr>
              <w:spacing w:line="240" w:lineRule="exact"/>
              <w:jc w:val="right"/>
              <w:rPr>
                <w:rFonts w:eastAsia="宋体" w:cs="宋体"/>
                <w:sz w:val="18"/>
                <w:szCs w:val="18"/>
              </w:rPr>
            </w:pPr>
          </w:p>
        </w:tc>
      </w:tr>
      <w:tr w:rsidR="0025135B" w:rsidRPr="00831C34" w14:paraId="68CF92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9EBFE8" w14:textId="77777777" w:rsidR="0025135B" w:rsidRPr="00831C34" w:rsidRDefault="00181507">
            <w:pPr>
              <w:spacing w:line="240" w:lineRule="exact"/>
              <w:ind w:firstLineChars="500" w:firstLine="900"/>
              <w:rPr>
                <w:rFonts w:eastAsia="宋体" w:cs="宋体"/>
                <w:sz w:val="18"/>
                <w:szCs w:val="18"/>
              </w:rPr>
            </w:pPr>
            <w:r w:rsidRPr="00831C34">
              <w:rPr>
                <w:rFonts w:eastAsia="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39350B50"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FFC258" w14:textId="77777777" w:rsidR="0025135B" w:rsidRPr="00831C34" w:rsidRDefault="0025135B">
            <w:pPr>
              <w:spacing w:line="240" w:lineRule="exact"/>
              <w:jc w:val="right"/>
              <w:rPr>
                <w:rFonts w:eastAsia="宋体" w:cs="宋体"/>
                <w:sz w:val="18"/>
                <w:szCs w:val="18"/>
              </w:rPr>
            </w:pPr>
          </w:p>
        </w:tc>
      </w:tr>
      <w:tr w:rsidR="0025135B" w:rsidRPr="00831C34" w14:paraId="7F0D49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2E14C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48E01C3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824,956,320.72</w:t>
            </w:r>
          </w:p>
        </w:tc>
        <w:tc>
          <w:tcPr>
            <w:tcW w:w="3213" w:type="dxa"/>
            <w:tcBorders>
              <w:top w:val="single" w:sz="2" w:space="0" w:color="auto"/>
              <w:left w:val="single" w:sz="2" w:space="0" w:color="auto"/>
              <w:bottom w:val="single" w:sz="2" w:space="0" w:color="auto"/>
              <w:right w:val="single" w:sz="2" w:space="0" w:color="auto"/>
            </w:tcBorders>
            <w:vAlign w:val="center"/>
          </w:tcPr>
          <w:p w14:paraId="58A64E0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831,830,715.12</w:t>
            </w:r>
          </w:p>
        </w:tc>
      </w:tr>
      <w:tr w:rsidR="0025135B" w:rsidRPr="00831C34" w14:paraId="00CD23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BC1D6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3AC005B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173,478,143.36</w:t>
            </w:r>
          </w:p>
        </w:tc>
        <w:tc>
          <w:tcPr>
            <w:tcW w:w="3213" w:type="dxa"/>
            <w:tcBorders>
              <w:top w:val="single" w:sz="2" w:space="0" w:color="auto"/>
              <w:left w:val="single" w:sz="2" w:space="0" w:color="auto"/>
              <w:bottom w:val="single" w:sz="2" w:space="0" w:color="auto"/>
              <w:right w:val="single" w:sz="2" w:space="0" w:color="auto"/>
            </w:tcBorders>
            <w:vAlign w:val="center"/>
          </w:tcPr>
          <w:p w14:paraId="73A7A0B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37,244,672.24</w:t>
            </w:r>
          </w:p>
        </w:tc>
      </w:tr>
      <w:tr w:rsidR="0025135B" w:rsidRPr="00831C34" w14:paraId="618227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CB9D69"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662AF1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-11,777,820.33</w:t>
            </w:r>
          </w:p>
        </w:tc>
        <w:tc>
          <w:tcPr>
            <w:tcW w:w="3213" w:type="dxa"/>
            <w:tcBorders>
              <w:top w:val="single" w:sz="2" w:space="0" w:color="auto"/>
              <w:left w:val="single" w:sz="2" w:space="0" w:color="auto"/>
              <w:bottom w:val="single" w:sz="2" w:space="0" w:color="auto"/>
              <w:right w:val="single" w:sz="2" w:space="0" w:color="auto"/>
            </w:tcBorders>
            <w:vAlign w:val="center"/>
          </w:tcPr>
          <w:p w14:paraId="62E40AE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-11,777,820.33</w:t>
            </w:r>
          </w:p>
        </w:tc>
      </w:tr>
      <w:tr w:rsidR="0025135B" w:rsidRPr="00831C34" w14:paraId="0918AC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2FDB6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1C004DC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B51CA4" w14:textId="77777777" w:rsidR="0025135B" w:rsidRPr="00831C34" w:rsidRDefault="0025135B">
            <w:pPr>
              <w:spacing w:line="240" w:lineRule="exact"/>
              <w:jc w:val="right"/>
              <w:rPr>
                <w:rFonts w:eastAsia="宋体" w:cs="宋体"/>
                <w:sz w:val="18"/>
                <w:szCs w:val="18"/>
              </w:rPr>
            </w:pPr>
          </w:p>
        </w:tc>
      </w:tr>
      <w:tr w:rsidR="0025135B" w:rsidRPr="00831C34" w14:paraId="0C1CA9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A80E2E"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5434B8A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059DA70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263,717,929.16</w:t>
            </w:r>
          </w:p>
        </w:tc>
      </w:tr>
      <w:tr w:rsidR="0025135B" w:rsidRPr="00831C34" w14:paraId="40C820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95FEE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0F619B8C"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990E58" w14:textId="77777777" w:rsidR="0025135B" w:rsidRPr="00831C34" w:rsidRDefault="0025135B">
            <w:pPr>
              <w:spacing w:line="240" w:lineRule="exact"/>
              <w:jc w:val="right"/>
              <w:rPr>
                <w:rFonts w:eastAsia="宋体" w:cs="宋体"/>
                <w:sz w:val="18"/>
                <w:szCs w:val="18"/>
              </w:rPr>
            </w:pPr>
          </w:p>
        </w:tc>
      </w:tr>
      <w:tr w:rsidR="0025135B" w:rsidRPr="00831C34" w14:paraId="142AF9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95D894"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07A27C5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374,549,738.81</w:t>
            </w:r>
          </w:p>
        </w:tc>
        <w:tc>
          <w:tcPr>
            <w:tcW w:w="3213" w:type="dxa"/>
            <w:tcBorders>
              <w:top w:val="single" w:sz="2" w:space="0" w:color="auto"/>
              <w:left w:val="single" w:sz="2" w:space="0" w:color="auto"/>
              <w:bottom w:val="single" w:sz="2" w:space="0" w:color="auto"/>
              <w:right w:val="single" w:sz="2" w:space="0" w:color="auto"/>
            </w:tcBorders>
            <w:vAlign w:val="center"/>
          </w:tcPr>
          <w:p w14:paraId="7F87B4A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1,023,054,329.92</w:t>
            </w:r>
          </w:p>
        </w:tc>
      </w:tr>
      <w:tr w:rsidR="0025135B" w:rsidRPr="00831C34" w14:paraId="1DA1B7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AE08C8" w14:textId="77777777" w:rsidR="0025135B" w:rsidRPr="00831C34" w:rsidRDefault="00181507">
            <w:pPr>
              <w:spacing w:line="240" w:lineRule="exact"/>
              <w:rPr>
                <w:rFonts w:eastAsia="宋体" w:cs="宋体"/>
                <w:sz w:val="18"/>
                <w:szCs w:val="18"/>
              </w:rPr>
            </w:pPr>
            <w:r w:rsidRPr="00831C34">
              <w:rPr>
                <w:rFonts w:eastAsia="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293B4E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2,528,698,813.33</w:t>
            </w:r>
          </w:p>
        </w:tc>
        <w:tc>
          <w:tcPr>
            <w:tcW w:w="3213" w:type="dxa"/>
            <w:tcBorders>
              <w:top w:val="single" w:sz="2" w:space="0" w:color="auto"/>
              <w:left w:val="single" w:sz="2" w:space="0" w:color="auto"/>
              <w:bottom w:val="single" w:sz="2" w:space="0" w:color="auto"/>
              <w:right w:val="single" w:sz="2" w:space="0" w:color="auto"/>
            </w:tcBorders>
            <w:vAlign w:val="center"/>
          </w:tcPr>
          <w:p w14:paraId="578ED58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3,320,280,649.56</w:t>
            </w:r>
          </w:p>
        </w:tc>
      </w:tr>
      <w:tr w:rsidR="0025135B" w:rsidRPr="00831C34" w14:paraId="5CAE23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1498D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113990B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72,174,632.67</w:t>
            </w:r>
          </w:p>
        </w:tc>
        <w:tc>
          <w:tcPr>
            <w:tcW w:w="3213" w:type="dxa"/>
            <w:tcBorders>
              <w:top w:val="single" w:sz="2" w:space="0" w:color="auto"/>
              <w:left w:val="single" w:sz="2" w:space="0" w:color="auto"/>
              <w:bottom w:val="single" w:sz="2" w:space="0" w:color="auto"/>
              <w:right w:val="single" w:sz="2" w:space="0" w:color="auto"/>
            </w:tcBorders>
            <w:vAlign w:val="center"/>
          </w:tcPr>
          <w:p w14:paraId="6871469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183,513,368.43</w:t>
            </w:r>
          </w:p>
        </w:tc>
      </w:tr>
      <w:tr w:rsidR="0025135B" w:rsidRPr="00831C34" w14:paraId="0D9E42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840198" w14:textId="77777777" w:rsidR="0025135B" w:rsidRPr="00831C34" w:rsidRDefault="00181507">
            <w:pPr>
              <w:spacing w:line="240" w:lineRule="exact"/>
              <w:rPr>
                <w:rFonts w:eastAsia="宋体" w:cs="宋体"/>
                <w:sz w:val="18"/>
                <w:szCs w:val="18"/>
              </w:rPr>
            </w:pPr>
            <w:r w:rsidRPr="00831C34">
              <w:rPr>
                <w:rFonts w:eastAsia="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263DE37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2,600,873,446.00</w:t>
            </w:r>
          </w:p>
        </w:tc>
        <w:tc>
          <w:tcPr>
            <w:tcW w:w="3213" w:type="dxa"/>
            <w:tcBorders>
              <w:top w:val="single" w:sz="2" w:space="0" w:color="auto"/>
              <w:left w:val="single" w:sz="2" w:space="0" w:color="auto"/>
              <w:bottom w:val="single" w:sz="2" w:space="0" w:color="auto"/>
              <w:right w:val="single" w:sz="2" w:space="0" w:color="auto"/>
            </w:tcBorders>
            <w:vAlign w:val="center"/>
          </w:tcPr>
          <w:p w14:paraId="2F4BE50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3,503,794,017.99</w:t>
            </w:r>
          </w:p>
        </w:tc>
      </w:tr>
      <w:tr w:rsidR="0025135B" w:rsidRPr="00831C34" w14:paraId="0A5190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68B1EA" w14:textId="77777777" w:rsidR="0025135B" w:rsidRPr="00831C34" w:rsidRDefault="00181507">
            <w:pPr>
              <w:spacing w:line="240" w:lineRule="exact"/>
              <w:rPr>
                <w:rFonts w:eastAsia="宋体" w:cs="宋体"/>
                <w:sz w:val="18"/>
                <w:szCs w:val="18"/>
              </w:rPr>
            </w:pPr>
            <w:r w:rsidRPr="00831C34">
              <w:rPr>
                <w:rFonts w:eastAsia="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4A7E19F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7,277,729,577.33</w:t>
            </w:r>
          </w:p>
        </w:tc>
        <w:tc>
          <w:tcPr>
            <w:tcW w:w="3213" w:type="dxa"/>
            <w:tcBorders>
              <w:top w:val="single" w:sz="2" w:space="0" w:color="auto"/>
              <w:left w:val="single" w:sz="2" w:space="0" w:color="auto"/>
              <w:bottom w:val="single" w:sz="2" w:space="0" w:color="auto"/>
              <w:right w:val="single" w:sz="2" w:space="0" w:color="auto"/>
            </w:tcBorders>
            <w:vAlign w:val="center"/>
          </w:tcPr>
          <w:p w14:paraId="62B6651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7,977,198,797.93</w:t>
            </w:r>
          </w:p>
        </w:tc>
      </w:tr>
    </w:tbl>
    <w:p w14:paraId="762FD9EE" w14:textId="2A0A0E5D" w:rsidR="0025135B" w:rsidRPr="00831C34" w:rsidRDefault="00181507">
      <w:pPr>
        <w:spacing w:line="240" w:lineRule="exact"/>
        <w:rPr>
          <w:rFonts w:eastAsia="宋体" w:cs="宋体"/>
          <w:sz w:val="18"/>
          <w:szCs w:val="18"/>
        </w:rPr>
      </w:pPr>
      <w:r w:rsidRPr="00831C34">
        <w:rPr>
          <w:rFonts w:eastAsia="宋体" w:cs="宋体"/>
          <w:sz w:val="18"/>
          <w:szCs w:val="18"/>
        </w:rPr>
        <w:t>法定代表人：杨晓初</w:t>
      </w:r>
      <w:r w:rsidRPr="00831C34">
        <w:rPr>
          <w:rFonts w:eastAsia="宋体" w:cs="宋体"/>
          <w:sz w:val="18"/>
          <w:szCs w:val="18"/>
        </w:rPr>
        <w:t xml:space="preserve">    </w:t>
      </w:r>
      <w:r w:rsidR="00040A49" w:rsidRPr="00831C34">
        <w:rPr>
          <w:rFonts w:eastAsia="宋体" w:cs="宋体"/>
          <w:sz w:val="18"/>
          <w:szCs w:val="18"/>
        </w:rPr>
        <w:t xml:space="preserve">            </w:t>
      </w:r>
      <w:r w:rsidR="00F852ED">
        <w:rPr>
          <w:rFonts w:eastAsia="宋体" w:cs="宋体"/>
          <w:sz w:val="18"/>
          <w:szCs w:val="18"/>
        </w:rPr>
        <w:t xml:space="preserve">                    </w:t>
      </w:r>
      <w:r w:rsidR="00040A49" w:rsidRPr="00831C34">
        <w:rPr>
          <w:rFonts w:eastAsia="宋体" w:cs="宋体"/>
          <w:sz w:val="18"/>
          <w:szCs w:val="18"/>
        </w:rPr>
        <w:t xml:space="preserve">      </w:t>
      </w:r>
      <w:r w:rsidRPr="00831C34">
        <w:rPr>
          <w:rFonts w:eastAsia="宋体" w:cs="宋体"/>
          <w:sz w:val="18"/>
          <w:szCs w:val="18"/>
        </w:rPr>
        <w:t>主管会计工作负责人：</w:t>
      </w:r>
      <w:proofErr w:type="gramStart"/>
      <w:r w:rsidRPr="00831C34">
        <w:rPr>
          <w:rFonts w:eastAsia="宋体" w:cs="宋体"/>
          <w:sz w:val="18"/>
          <w:szCs w:val="18"/>
        </w:rPr>
        <w:t>张凌</w:t>
      </w:r>
      <w:proofErr w:type="gramEnd"/>
      <w:r w:rsidRPr="00831C34">
        <w:rPr>
          <w:rFonts w:eastAsia="宋体" w:cs="宋体"/>
          <w:sz w:val="18"/>
          <w:szCs w:val="18"/>
        </w:rPr>
        <w:t xml:space="preserve">      </w:t>
      </w:r>
      <w:r w:rsidR="00040A49" w:rsidRPr="00831C34">
        <w:rPr>
          <w:rFonts w:eastAsia="宋体" w:cs="宋体"/>
          <w:sz w:val="18"/>
          <w:szCs w:val="18"/>
        </w:rPr>
        <w:t xml:space="preserve">    </w:t>
      </w:r>
      <w:r w:rsidR="00F852ED">
        <w:rPr>
          <w:rFonts w:eastAsia="宋体" w:cs="宋体"/>
          <w:sz w:val="18"/>
          <w:szCs w:val="18"/>
        </w:rPr>
        <w:t xml:space="preserve">                     </w:t>
      </w:r>
      <w:r w:rsidR="00040A49" w:rsidRPr="00831C34">
        <w:rPr>
          <w:rFonts w:eastAsia="宋体" w:cs="宋体"/>
          <w:sz w:val="18"/>
          <w:szCs w:val="18"/>
        </w:rPr>
        <w:t xml:space="preserve">         </w:t>
      </w:r>
      <w:r w:rsidRPr="00831C34">
        <w:rPr>
          <w:rFonts w:eastAsia="宋体" w:cs="宋体"/>
          <w:sz w:val="18"/>
          <w:szCs w:val="18"/>
        </w:rPr>
        <w:t>会计机构负责人：刘璐希</w:t>
      </w:r>
    </w:p>
    <w:p w14:paraId="24C889A1" w14:textId="77777777" w:rsidR="0025135B" w:rsidRPr="00831C34" w:rsidRDefault="00181507">
      <w:pPr>
        <w:pStyle w:val="3"/>
        <w:spacing w:line="280" w:lineRule="exact"/>
        <w:jc w:val="left"/>
        <w:rPr>
          <w:rFonts w:cs="宋体"/>
          <w:b/>
          <w:bCs/>
        </w:rPr>
      </w:pPr>
      <w:bookmarkStart w:id="12" w:name="_Toc988900"/>
      <w:r w:rsidRPr="00831C34">
        <w:rPr>
          <w:rFonts w:cs="宋体"/>
          <w:b/>
          <w:bCs/>
        </w:rPr>
        <w:t>2</w:t>
      </w:r>
      <w:r w:rsidRPr="00831C34">
        <w:rPr>
          <w:rFonts w:cs="宋体"/>
          <w:b/>
          <w:bCs/>
        </w:rPr>
        <w:t>、合并年初到报告</w:t>
      </w:r>
      <w:proofErr w:type="gramStart"/>
      <w:r w:rsidRPr="00831C34">
        <w:rPr>
          <w:rFonts w:cs="宋体"/>
          <w:b/>
          <w:bCs/>
        </w:rPr>
        <w:t>期末利润</w:t>
      </w:r>
      <w:proofErr w:type="gramEnd"/>
      <w:r w:rsidRPr="00831C34">
        <w:rPr>
          <w:rFonts w:cs="宋体"/>
          <w:b/>
          <w:bCs/>
        </w:rPr>
        <w:t>表</w:t>
      </w:r>
      <w:bookmarkEnd w:id="12"/>
    </w:p>
    <w:p w14:paraId="3C54BD3B" w14:textId="77777777" w:rsidR="0025135B" w:rsidRPr="00831C34" w:rsidRDefault="00181507">
      <w:pPr>
        <w:spacing w:before="40" w:after="40" w:line="240" w:lineRule="exact"/>
        <w:jc w:val="right"/>
        <w:rPr>
          <w:rFonts w:eastAsia="宋体" w:cs="宋体"/>
          <w:sz w:val="18"/>
          <w:szCs w:val="18"/>
        </w:rPr>
      </w:pPr>
      <w:r w:rsidRPr="00831C34">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25135B" w:rsidRPr="00831C34" w14:paraId="3567BF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EC4ED0"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9834E4"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1D28F"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上期发生额</w:t>
            </w:r>
          </w:p>
        </w:tc>
      </w:tr>
      <w:tr w:rsidR="0025135B" w:rsidRPr="00831C34" w14:paraId="6A1D26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3B7476" w14:textId="77777777" w:rsidR="0025135B" w:rsidRPr="00831C34" w:rsidRDefault="00181507">
            <w:pPr>
              <w:spacing w:line="240" w:lineRule="exact"/>
              <w:rPr>
                <w:rFonts w:eastAsia="宋体" w:cs="宋体"/>
                <w:sz w:val="18"/>
                <w:szCs w:val="18"/>
              </w:rPr>
            </w:pPr>
            <w:r w:rsidRPr="00831C34">
              <w:rPr>
                <w:rFonts w:eastAsia="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4BEFD2F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10,106,114,731.27</w:t>
            </w:r>
          </w:p>
        </w:tc>
        <w:tc>
          <w:tcPr>
            <w:tcW w:w="3213" w:type="dxa"/>
            <w:tcBorders>
              <w:top w:val="single" w:sz="2" w:space="0" w:color="auto"/>
              <w:left w:val="single" w:sz="2" w:space="0" w:color="auto"/>
              <w:bottom w:val="single" w:sz="2" w:space="0" w:color="auto"/>
              <w:right w:val="single" w:sz="2" w:space="0" w:color="auto"/>
            </w:tcBorders>
            <w:vAlign w:val="center"/>
          </w:tcPr>
          <w:p w14:paraId="4A7E4B5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11,451,986,898.92</w:t>
            </w:r>
          </w:p>
        </w:tc>
      </w:tr>
      <w:tr w:rsidR="0025135B" w:rsidRPr="00831C34" w14:paraId="770844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4C1AB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31AB070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10,106,114,731.27</w:t>
            </w:r>
          </w:p>
        </w:tc>
        <w:tc>
          <w:tcPr>
            <w:tcW w:w="3213" w:type="dxa"/>
            <w:tcBorders>
              <w:top w:val="single" w:sz="2" w:space="0" w:color="auto"/>
              <w:left w:val="single" w:sz="2" w:space="0" w:color="auto"/>
              <w:bottom w:val="single" w:sz="2" w:space="0" w:color="auto"/>
              <w:right w:val="single" w:sz="2" w:space="0" w:color="auto"/>
            </w:tcBorders>
            <w:vAlign w:val="center"/>
          </w:tcPr>
          <w:p w14:paraId="093951E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11,451,986,898.92</w:t>
            </w:r>
          </w:p>
        </w:tc>
      </w:tr>
      <w:tr w:rsidR="0025135B" w:rsidRPr="00831C34" w14:paraId="2FEA89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3C32BE" w14:textId="77777777" w:rsidR="0025135B" w:rsidRPr="00831C34" w:rsidRDefault="00181507">
            <w:pPr>
              <w:spacing w:line="240" w:lineRule="exact"/>
              <w:ind w:firstLineChars="400" w:firstLine="720"/>
              <w:rPr>
                <w:rFonts w:eastAsia="宋体" w:cs="宋体"/>
                <w:sz w:val="18"/>
                <w:szCs w:val="18"/>
              </w:rPr>
            </w:pPr>
            <w:r w:rsidRPr="00831C34">
              <w:rPr>
                <w:rFonts w:eastAsia="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7736D6E"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39D698" w14:textId="77777777" w:rsidR="0025135B" w:rsidRPr="00831C34" w:rsidRDefault="0025135B">
            <w:pPr>
              <w:spacing w:line="240" w:lineRule="exact"/>
              <w:jc w:val="right"/>
              <w:rPr>
                <w:rFonts w:eastAsia="宋体" w:cs="宋体"/>
                <w:sz w:val="18"/>
                <w:szCs w:val="18"/>
              </w:rPr>
            </w:pPr>
          </w:p>
        </w:tc>
      </w:tr>
      <w:tr w:rsidR="0025135B" w:rsidRPr="00831C34" w14:paraId="2EF87A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B9CA39" w14:textId="77777777" w:rsidR="0025135B" w:rsidRPr="00831C34" w:rsidRDefault="00181507">
            <w:pPr>
              <w:spacing w:line="240" w:lineRule="exact"/>
              <w:ind w:firstLineChars="400" w:firstLine="720"/>
              <w:rPr>
                <w:rFonts w:eastAsia="宋体" w:cs="宋体"/>
                <w:sz w:val="18"/>
                <w:szCs w:val="18"/>
              </w:rPr>
            </w:pPr>
            <w:r w:rsidRPr="00831C34">
              <w:rPr>
                <w:rFonts w:eastAsia="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198FBBFC"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2B6CC4" w14:textId="77777777" w:rsidR="0025135B" w:rsidRPr="00831C34" w:rsidRDefault="0025135B">
            <w:pPr>
              <w:spacing w:line="240" w:lineRule="exact"/>
              <w:jc w:val="right"/>
              <w:rPr>
                <w:rFonts w:eastAsia="宋体" w:cs="宋体"/>
                <w:sz w:val="18"/>
                <w:szCs w:val="18"/>
              </w:rPr>
            </w:pPr>
          </w:p>
        </w:tc>
      </w:tr>
      <w:tr w:rsidR="0025135B" w:rsidRPr="00831C34" w14:paraId="687D56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54FBF" w14:textId="77777777" w:rsidR="0025135B" w:rsidRPr="00831C34" w:rsidRDefault="00181507">
            <w:pPr>
              <w:spacing w:line="240" w:lineRule="exact"/>
              <w:ind w:firstLineChars="400" w:firstLine="720"/>
              <w:rPr>
                <w:rFonts w:eastAsia="宋体" w:cs="宋体"/>
                <w:sz w:val="18"/>
                <w:szCs w:val="18"/>
              </w:rPr>
            </w:pPr>
            <w:r w:rsidRPr="00831C34">
              <w:rPr>
                <w:rFonts w:eastAsia="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68811BF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1ABACE" w14:textId="77777777" w:rsidR="0025135B" w:rsidRPr="00831C34" w:rsidRDefault="0025135B">
            <w:pPr>
              <w:spacing w:line="240" w:lineRule="exact"/>
              <w:jc w:val="right"/>
              <w:rPr>
                <w:rFonts w:eastAsia="宋体" w:cs="宋体"/>
                <w:sz w:val="18"/>
                <w:szCs w:val="18"/>
              </w:rPr>
            </w:pPr>
          </w:p>
        </w:tc>
      </w:tr>
      <w:tr w:rsidR="0025135B" w:rsidRPr="00831C34" w14:paraId="31EA98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5E6CBC" w14:textId="77777777" w:rsidR="0025135B" w:rsidRPr="00831C34" w:rsidRDefault="00181507">
            <w:pPr>
              <w:spacing w:before="40" w:after="40" w:line="240" w:lineRule="exact"/>
              <w:rPr>
                <w:rFonts w:eastAsia="宋体" w:cs="宋体"/>
                <w:sz w:val="18"/>
                <w:szCs w:val="18"/>
              </w:rPr>
            </w:pPr>
            <w:r w:rsidRPr="00831C34">
              <w:rPr>
                <w:rFonts w:eastAsia="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607E30F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10,459,170,677.73</w:t>
            </w:r>
          </w:p>
        </w:tc>
        <w:tc>
          <w:tcPr>
            <w:tcW w:w="3213" w:type="dxa"/>
            <w:tcBorders>
              <w:top w:val="single" w:sz="2" w:space="0" w:color="auto"/>
              <w:left w:val="single" w:sz="2" w:space="0" w:color="auto"/>
              <w:bottom w:val="single" w:sz="2" w:space="0" w:color="auto"/>
              <w:right w:val="single" w:sz="2" w:space="0" w:color="auto"/>
            </w:tcBorders>
            <w:vAlign w:val="center"/>
          </w:tcPr>
          <w:p w14:paraId="6429C80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11,393,918,928.42</w:t>
            </w:r>
          </w:p>
        </w:tc>
      </w:tr>
      <w:tr w:rsidR="0025135B" w:rsidRPr="00831C34" w14:paraId="54830A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E51FDA"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6403BAC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10,064,387,401.76</w:t>
            </w:r>
          </w:p>
        </w:tc>
        <w:tc>
          <w:tcPr>
            <w:tcW w:w="3213" w:type="dxa"/>
            <w:tcBorders>
              <w:top w:val="single" w:sz="2" w:space="0" w:color="auto"/>
              <w:left w:val="single" w:sz="2" w:space="0" w:color="auto"/>
              <w:bottom w:val="single" w:sz="2" w:space="0" w:color="auto"/>
              <w:right w:val="single" w:sz="2" w:space="0" w:color="auto"/>
            </w:tcBorders>
            <w:vAlign w:val="center"/>
          </w:tcPr>
          <w:p w14:paraId="7E2109D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11,006,120,906.34</w:t>
            </w:r>
          </w:p>
        </w:tc>
      </w:tr>
      <w:tr w:rsidR="0025135B" w:rsidRPr="00831C34" w14:paraId="020D05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2EB7E3"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155154BC"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2C7EE5" w14:textId="77777777" w:rsidR="0025135B" w:rsidRPr="00831C34" w:rsidRDefault="0025135B">
            <w:pPr>
              <w:spacing w:line="240" w:lineRule="exact"/>
              <w:jc w:val="right"/>
              <w:rPr>
                <w:rFonts w:eastAsia="宋体" w:cs="宋体"/>
                <w:sz w:val="18"/>
                <w:szCs w:val="18"/>
              </w:rPr>
            </w:pPr>
          </w:p>
        </w:tc>
      </w:tr>
      <w:tr w:rsidR="0025135B" w:rsidRPr="00831C34" w14:paraId="165ACF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A3CDC1"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4F1947DF"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E70FEE" w14:textId="77777777" w:rsidR="0025135B" w:rsidRPr="00831C34" w:rsidRDefault="0025135B">
            <w:pPr>
              <w:spacing w:line="240" w:lineRule="exact"/>
              <w:jc w:val="right"/>
              <w:rPr>
                <w:rFonts w:eastAsia="宋体" w:cs="宋体"/>
                <w:sz w:val="18"/>
                <w:szCs w:val="18"/>
              </w:rPr>
            </w:pPr>
          </w:p>
        </w:tc>
      </w:tr>
      <w:tr w:rsidR="0025135B" w:rsidRPr="00831C34" w14:paraId="167BFC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E05AEE"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1E0D2B10"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39CD0A" w14:textId="77777777" w:rsidR="0025135B" w:rsidRPr="00831C34" w:rsidRDefault="0025135B">
            <w:pPr>
              <w:spacing w:line="240" w:lineRule="exact"/>
              <w:jc w:val="right"/>
              <w:rPr>
                <w:rFonts w:eastAsia="宋体" w:cs="宋体"/>
                <w:sz w:val="18"/>
                <w:szCs w:val="18"/>
              </w:rPr>
            </w:pPr>
          </w:p>
        </w:tc>
      </w:tr>
      <w:tr w:rsidR="0025135B" w:rsidRPr="00831C34" w14:paraId="4E609E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9B74C4"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3FDB4D1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28FC37" w14:textId="77777777" w:rsidR="0025135B" w:rsidRPr="00831C34" w:rsidRDefault="0025135B">
            <w:pPr>
              <w:spacing w:line="240" w:lineRule="exact"/>
              <w:jc w:val="right"/>
              <w:rPr>
                <w:rFonts w:eastAsia="宋体" w:cs="宋体"/>
                <w:sz w:val="18"/>
                <w:szCs w:val="18"/>
              </w:rPr>
            </w:pPr>
          </w:p>
        </w:tc>
      </w:tr>
      <w:tr w:rsidR="0025135B" w:rsidRPr="00831C34" w14:paraId="5650ED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B8E9A0"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2FE7801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298144" w14:textId="77777777" w:rsidR="0025135B" w:rsidRPr="00831C34" w:rsidRDefault="0025135B">
            <w:pPr>
              <w:spacing w:line="240" w:lineRule="exact"/>
              <w:jc w:val="right"/>
              <w:rPr>
                <w:rFonts w:eastAsia="宋体" w:cs="宋体"/>
                <w:sz w:val="18"/>
                <w:szCs w:val="18"/>
              </w:rPr>
            </w:pPr>
          </w:p>
        </w:tc>
      </w:tr>
      <w:tr w:rsidR="0025135B" w:rsidRPr="00831C34" w14:paraId="55895C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A72777"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1CA1FDD0"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92D887" w14:textId="77777777" w:rsidR="0025135B" w:rsidRPr="00831C34" w:rsidRDefault="0025135B">
            <w:pPr>
              <w:spacing w:line="240" w:lineRule="exact"/>
              <w:jc w:val="right"/>
              <w:rPr>
                <w:rFonts w:eastAsia="宋体" w:cs="宋体"/>
                <w:sz w:val="18"/>
                <w:szCs w:val="18"/>
              </w:rPr>
            </w:pPr>
          </w:p>
        </w:tc>
      </w:tr>
      <w:tr w:rsidR="0025135B" w:rsidRPr="00831C34" w14:paraId="71D3FD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BBFEAD"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7425E06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1EBA0A" w14:textId="77777777" w:rsidR="0025135B" w:rsidRPr="00831C34" w:rsidRDefault="0025135B">
            <w:pPr>
              <w:spacing w:line="240" w:lineRule="exact"/>
              <w:jc w:val="right"/>
              <w:rPr>
                <w:rFonts w:eastAsia="宋体" w:cs="宋体"/>
                <w:sz w:val="18"/>
                <w:szCs w:val="18"/>
              </w:rPr>
            </w:pPr>
          </w:p>
        </w:tc>
      </w:tr>
      <w:tr w:rsidR="0025135B" w:rsidRPr="00831C34" w14:paraId="18981B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AB325" w14:textId="77777777" w:rsidR="0025135B" w:rsidRPr="00831C34" w:rsidRDefault="00181507">
            <w:pPr>
              <w:spacing w:line="240" w:lineRule="exact"/>
              <w:ind w:firstLineChars="400" w:firstLine="720"/>
              <w:rPr>
                <w:rFonts w:eastAsia="宋体" w:cs="宋体"/>
                <w:sz w:val="18"/>
                <w:szCs w:val="18"/>
              </w:rPr>
            </w:pPr>
            <w:r w:rsidRPr="00831C34">
              <w:rPr>
                <w:rFonts w:eastAsia="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5177912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16,767,339.79</w:t>
            </w:r>
          </w:p>
        </w:tc>
        <w:tc>
          <w:tcPr>
            <w:tcW w:w="3213" w:type="dxa"/>
            <w:tcBorders>
              <w:top w:val="single" w:sz="2" w:space="0" w:color="auto"/>
              <w:left w:val="single" w:sz="2" w:space="0" w:color="auto"/>
              <w:bottom w:val="single" w:sz="2" w:space="0" w:color="auto"/>
              <w:right w:val="single" w:sz="2" w:space="0" w:color="auto"/>
            </w:tcBorders>
            <w:vAlign w:val="center"/>
          </w:tcPr>
          <w:p w14:paraId="7308184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14,791,144.03</w:t>
            </w:r>
          </w:p>
        </w:tc>
      </w:tr>
      <w:tr w:rsidR="0025135B" w:rsidRPr="00831C34" w14:paraId="24BF4A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6326CF"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5CD4A6F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115,782,339.50</w:t>
            </w:r>
          </w:p>
        </w:tc>
        <w:tc>
          <w:tcPr>
            <w:tcW w:w="3213" w:type="dxa"/>
            <w:tcBorders>
              <w:top w:val="single" w:sz="2" w:space="0" w:color="auto"/>
              <w:left w:val="single" w:sz="2" w:space="0" w:color="auto"/>
              <w:bottom w:val="single" w:sz="2" w:space="0" w:color="auto"/>
              <w:right w:val="single" w:sz="2" w:space="0" w:color="auto"/>
            </w:tcBorders>
            <w:vAlign w:val="center"/>
          </w:tcPr>
          <w:p w14:paraId="651654C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134,733,943.49</w:t>
            </w:r>
          </w:p>
        </w:tc>
      </w:tr>
      <w:tr w:rsidR="0025135B" w:rsidRPr="00831C34" w14:paraId="75D141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D0C5F"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78F074F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201,268,291.87</w:t>
            </w:r>
          </w:p>
        </w:tc>
        <w:tc>
          <w:tcPr>
            <w:tcW w:w="3213" w:type="dxa"/>
            <w:tcBorders>
              <w:top w:val="single" w:sz="2" w:space="0" w:color="auto"/>
              <w:left w:val="single" w:sz="2" w:space="0" w:color="auto"/>
              <w:bottom w:val="single" w:sz="2" w:space="0" w:color="auto"/>
              <w:right w:val="single" w:sz="2" w:space="0" w:color="auto"/>
            </w:tcBorders>
            <w:vAlign w:val="center"/>
          </w:tcPr>
          <w:p w14:paraId="3BC453D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193,302,550.64</w:t>
            </w:r>
          </w:p>
        </w:tc>
      </w:tr>
      <w:tr w:rsidR="0025135B" w:rsidRPr="00831C34" w14:paraId="53734F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D59E53"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5927BBF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7,124,256.62</w:t>
            </w:r>
          </w:p>
        </w:tc>
        <w:tc>
          <w:tcPr>
            <w:tcW w:w="3213" w:type="dxa"/>
            <w:tcBorders>
              <w:top w:val="single" w:sz="2" w:space="0" w:color="auto"/>
              <w:left w:val="single" w:sz="2" w:space="0" w:color="auto"/>
              <w:bottom w:val="single" w:sz="2" w:space="0" w:color="auto"/>
              <w:right w:val="single" w:sz="2" w:space="0" w:color="auto"/>
            </w:tcBorders>
            <w:vAlign w:val="center"/>
          </w:tcPr>
          <w:p w14:paraId="6463605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6,148,646.52</w:t>
            </w:r>
          </w:p>
        </w:tc>
      </w:tr>
      <w:tr w:rsidR="0025135B" w:rsidRPr="00831C34" w14:paraId="2C05F3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C4A5E6" w14:textId="77777777" w:rsidR="0025135B" w:rsidRPr="00831C34" w:rsidRDefault="00181507">
            <w:pPr>
              <w:spacing w:before="40" w:after="40" w:line="240" w:lineRule="exact"/>
              <w:ind w:firstLineChars="400" w:firstLine="720"/>
              <w:rPr>
                <w:rFonts w:eastAsia="宋体" w:cs="宋体"/>
                <w:sz w:val="18"/>
                <w:szCs w:val="18"/>
              </w:rPr>
            </w:pPr>
            <w:r w:rsidRPr="00831C34">
              <w:rPr>
                <w:rFonts w:eastAsia="宋体" w:cs="宋体"/>
                <w:sz w:val="18"/>
                <w:szCs w:val="18"/>
              </w:rPr>
              <w:lastRenderedPageBreak/>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581D1A4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53,841,048.19</w:t>
            </w:r>
          </w:p>
        </w:tc>
        <w:tc>
          <w:tcPr>
            <w:tcW w:w="3213" w:type="dxa"/>
            <w:tcBorders>
              <w:top w:val="single" w:sz="2" w:space="0" w:color="auto"/>
              <w:left w:val="single" w:sz="2" w:space="0" w:color="auto"/>
              <w:bottom w:val="single" w:sz="2" w:space="0" w:color="auto"/>
              <w:right w:val="single" w:sz="2" w:space="0" w:color="auto"/>
            </w:tcBorders>
            <w:vAlign w:val="center"/>
          </w:tcPr>
          <w:p w14:paraId="6F87138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38,821,737.40</w:t>
            </w:r>
          </w:p>
        </w:tc>
      </w:tr>
      <w:tr w:rsidR="0025135B" w:rsidRPr="00831C34" w14:paraId="555A61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61D33D" w14:textId="77777777" w:rsidR="0025135B" w:rsidRPr="00831C34" w:rsidRDefault="00181507">
            <w:pPr>
              <w:spacing w:before="40" w:after="40" w:line="240" w:lineRule="exact"/>
              <w:ind w:firstLineChars="500" w:firstLine="900"/>
              <w:rPr>
                <w:rFonts w:eastAsia="宋体" w:cs="宋体"/>
                <w:sz w:val="18"/>
                <w:szCs w:val="18"/>
              </w:rPr>
            </w:pPr>
            <w:r w:rsidRPr="00831C34">
              <w:rPr>
                <w:rFonts w:eastAsia="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72F1CF7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76,807,590.23</w:t>
            </w:r>
          </w:p>
        </w:tc>
        <w:tc>
          <w:tcPr>
            <w:tcW w:w="3213" w:type="dxa"/>
            <w:tcBorders>
              <w:top w:val="single" w:sz="2" w:space="0" w:color="auto"/>
              <w:left w:val="single" w:sz="2" w:space="0" w:color="auto"/>
              <w:bottom w:val="single" w:sz="2" w:space="0" w:color="auto"/>
              <w:right w:val="single" w:sz="2" w:space="0" w:color="auto"/>
            </w:tcBorders>
            <w:vAlign w:val="center"/>
          </w:tcPr>
          <w:p w14:paraId="41B1997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80,880,673.72</w:t>
            </w:r>
          </w:p>
        </w:tc>
      </w:tr>
      <w:tr w:rsidR="0025135B" w:rsidRPr="00831C34" w14:paraId="26DF1A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62CB39" w14:textId="77777777" w:rsidR="0025135B" w:rsidRPr="00831C34" w:rsidRDefault="00181507">
            <w:pPr>
              <w:spacing w:before="40" w:after="40" w:line="240" w:lineRule="exact"/>
              <w:ind w:firstLineChars="800" w:firstLine="1440"/>
              <w:rPr>
                <w:rFonts w:eastAsia="宋体" w:cs="宋体"/>
                <w:sz w:val="18"/>
                <w:szCs w:val="18"/>
              </w:rPr>
            </w:pPr>
            <w:r w:rsidRPr="00831C34">
              <w:rPr>
                <w:rFonts w:eastAsia="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741B103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25,037,234.71</w:t>
            </w:r>
          </w:p>
        </w:tc>
        <w:tc>
          <w:tcPr>
            <w:tcW w:w="3213" w:type="dxa"/>
            <w:tcBorders>
              <w:top w:val="single" w:sz="2" w:space="0" w:color="auto"/>
              <w:left w:val="single" w:sz="2" w:space="0" w:color="auto"/>
              <w:bottom w:val="single" w:sz="2" w:space="0" w:color="auto"/>
              <w:right w:val="single" w:sz="2" w:space="0" w:color="auto"/>
            </w:tcBorders>
            <w:vAlign w:val="center"/>
          </w:tcPr>
          <w:p w14:paraId="4D49E4E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48,130,224.88</w:t>
            </w:r>
          </w:p>
        </w:tc>
      </w:tr>
      <w:tr w:rsidR="0025135B" w:rsidRPr="00831C34" w14:paraId="0C2D99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F57905"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7F309AC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8,841,438.49</w:t>
            </w:r>
          </w:p>
        </w:tc>
        <w:tc>
          <w:tcPr>
            <w:tcW w:w="3213" w:type="dxa"/>
            <w:tcBorders>
              <w:top w:val="single" w:sz="2" w:space="0" w:color="auto"/>
              <w:left w:val="single" w:sz="2" w:space="0" w:color="auto"/>
              <w:bottom w:val="single" w:sz="2" w:space="0" w:color="auto"/>
              <w:right w:val="single" w:sz="2" w:space="0" w:color="auto"/>
            </w:tcBorders>
            <w:vAlign w:val="center"/>
          </w:tcPr>
          <w:p w14:paraId="06AF3FC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34,091,913.38</w:t>
            </w:r>
          </w:p>
        </w:tc>
      </w:tr>
      <w:tr w:rsidR="0025135B" w:rsidRPr="00831C34" w14:paraId="6BE30F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5605BB" w14:textId="77777777" w:rsidR="0025135B" w:rsidRPr="00831C34" w:rsidRDefault="00181507">
            <w:pPr>
              <w:spacing w:before="40" w:after="40" w:line="240" w:lineRule="exact"/>
              <w:ind w:firstLineChars="300" w:firstLine="540"/>
              <w:rPr>
                <w:rFonts w:eastAsia="宋体" w:cs="宋体"/>
                <w:sz w:val="18"/>
                <w:szCs w:val="18"/>
              </w:rPr>
            </w:pPr>
            <w:r w:rsidRPr="00831C34">
              <w:rPr>
                <w:rFonts w:eastAsia="宋体" w:cs="宋体"/>
                <w:sz w:val="18"/>
                <w:szCs w:val="18"/>
              </w:rPr>
              <w:t>投资收益（损失以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B26A7A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F9BD61" w14:textId="77777777" w:rsidR="0025135B" w:rsidRPr="00831C34" w:rsidRDefault="0025135B">
            <w:pPr>
              <w:spacing w:line="240" w:lineRule="exact"/>
              <w:jc w:val="right"/>
              <w:rPr>
                <w:rFonts w:eastAsia="宋体" w:cs="宋体"/>
                <w:sz w:val="18"/>
                <w:szCs w:val="18"/>
              </w:rPr>
            </w:pPr>
          </w:p>
        </w:tc>
      </w:tr>
      <w:tr w:rsidR="0025135B" w:rsidRPr="00831C34" w14:paraId="15C277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DD26BC" w14:textId="77777777" w:rsidR="0025135B" w:rsidRPr="00831C34" w:rsidRDefault="00181507">
            <w:pPr>
              <w:spacing w:before="40" w:after="40" w:line="240" w:lineRule="exact"/>
              <w:ind w:firstLineChars="500" w:firstLine="900"/>
              <w:rPr>
                <w:rFonts w:eastAsia="宋体" w:cs="宋体"/>
                <w:sz w:val="18"/>
                <w:szCs w:val="18"/>
              </w:rPr>
            </w:pPr>
            <w:r w:rsidRPr="00831C34">
              <w:rPr>
                <w:rFonts w:eastAsia="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3F23A77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DCE177" w14:textId="77777777" w:rsidR="0025135B" w:rsidRPr="00831C34" w:rsidRDefault="0025135B">
            <w:pPr>
              <w:spacing w:line="240" w:lineRule="exact"/>
              <w:jc w:val="right"/>
              <w:rPr>
                <w:rFonts w:eastAsia="宋体" w:cs="宋体"/>
                <w:sz w:val="18"/>
                <w:szCs w:val="18"/>
              </w:rPr>
            </w:pPr>
          </w:p>
        </w:tc>
      </w:tr>
      <w:tr w:rsidR="0025135B" w:rsidRPr="00831C34" w14:paraId="76AF8B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81CBA5" w14:textId="77777777" w:rsidR="0025135B" w:rsidRPr="00831C34" w:rsidRDefault="00181507">
            <w:pPr>
              <w:spacing w:before="40" w:after="40" w:line="240" w:lineRule="exact"/>
              <w:ind w:firstLineChars="800" w:firstLine="1440"/>
              <w:rPr>
                <w:rFonts w:eastAsia="宋体" w:cs="宋体"/>
                <w:sz w:val="18"/>
                <w:szCs w:val="18"/>
              </w:rPr>
            </w:pPr>
            <w:r w:rsidRPr="00831C34">
              <w:rPr>
                <w:rFonts w:eastAsia="宋体" w:cs="宋体"/>
                <w:sz w:val="18"/>
                <w:szCs w:val="18"/>
              </w:rPr>
              <w:t>以摊</w:t>
            </w:r>
            <w:proofErr w:type="gramStart"/>
            <w:r w:rsidRPr="00831C34">
              <w:rPr>
                <w:rFonts w:eastAsia="宋体" w:cs="宋体"/>
                <w:sz w:val="18"/>
                <w:szCs w:val="18"/>
              </w:rPr>
              <w:t>余成本</w:t>
            </w:r>
            <w:proofErr w:type="gramEnd"/>
            <w:r w:rsidRPr="00831C34">
              <w:rPr>
                <w:rFonts w:eastAsia="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6E6E759F"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A33832" w14:textId="77777777" w:rsidR="0025135B" w:rsidRPr="00831C34" w:rsidRDefault="0025135B">
            <w:pPr>
              <w:spacing w:line="240" w:lineRule="exact"/>
              <w:jc w:val="right"/>
              <w:rPr>
                <w:rFonts w:eastAsia="宋体" w:cs="宋体"/>
                <w:sz w:val="18"/>
                <w:szCs w:val="18"/>
              </w:rPr>
            </w:pPr>
          </w:p>
        </w:tc>
      </w:tr>
      <w:tr w:rsidR="0025135B" w:rsidRPr="00831C34" w14:paraId="6DA250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79A7AA" w14:textId="77777777" w:rsidR="0025135B" w:rsidRPr="00831C34" w:rsidRDefault="00181507">
            <w:pPr>
              <w:spacing w:before="40" w:after="40" w:line="240" w:lineRule="exact"/>
              <w:ind w:firstLineChars="300" w:firstLine="540"/>
              <w:rPr>
                <w:rFonts w:eastAsia="宋体" w:cs="宋体"/>
                <w:sz w:val="18"/>
                <w:szCs w:val="18"/>
              </w:rPr>
            </w:pPr>
            <w:r w:rsidRPr="00831C34">
              <w:rPr>
                <w:rFonts w:eastAsia="宋体" w:cs="宋体"/>
                <w:sz w:val="18"/>
                <w:szCs w:val="18"/>
              </w:rPr>
              <w:t>汇兑收益（损失以</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121F89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4B0F9A" w14:textId="77777777" w:rsidR="0025135B" w:rsidRPr="00831C34" w:rsidRDefault="0025135B">
            <w:pPr>
              <w:spacing w:line="240" w:lineRule="exact"/>
              <w:jc w:val="right"/>
              <w:rPr>
                <w:rFonts w:eastAsia="宋体" w:cs="宋体"/>
                <w:sz w:val="18"/>
                <w:szCs w:val="18"/>
              </w:rPr>
            </w:pPr>
          </w:p>
        </w:tc>
      </w:tr>
      <w:tr w:rsidR="0025135B" w:rsidRPr="00831C34" w14:paraId="420228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00AC5F" w14:textId="77777777" w:rsidR="0025135B" w:rsidRPr="00831C34" w:rsidRDefault="00181507">
            <w:pPr>
              <w:spacing w:before="40" w:after="40" w:line="240" w:lineRule="exact"/>
              <w:ind w:firstLineChars="300" w:firstLine="540"/>
              <w:rPr>
                <w:rFonts w:eastAsia="宋体" w:cs="宋体"/>
                <w:sz w:val="18"/>
                <w:szCs w:val="18"/>
              </w:rPr>
            </w:pPr>
            <w:r w:rsidRPr="00831C34">
              <w:rPr>
                <w:rFonts w:eastAsia="宋体" w:cs="宋体"/>
                <w:sz w:val="18"/>
                <w:szCs w:val="18"/>
              </w:rPr>
              <w:t>净敞口套期收益（损失以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FE16B1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D61C22" w14:textId="77777777" w:rsidR="0025135B" w:rsidRPr="00831C34" w:rsidRDefault="0025135B">
            <w:pPr>
              <w:spacing w:line="240" w:lineRule="exact"/>
              <w:jc w:val="right"/>
              <w:rPr>
                <w:rFonts w:eastAsia="宋体" w:cs="宋体"/>
                <w:sz w:val="18"/>
                <w:szCs w:val="18"/>
              </w:rPr>
            </w:pPr>
          </w:p>
        </w:tc>
      </w:tr>
      <w:tr w:rsidR="0025135B" w:rsidRPr="00831C34" w14:paraId="020C22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E53D1B" w14:textId="77777777" w:rsidR="0025135B" w:rsidRPr="00831C34" w:rsidRDefault="00181507">
            <w:pPr>
              <w:spacing w:before="40" w:after="40" w:line="240" w:lineRule="exact"/>
              <w:ind w:firstLineChars="300" w:firstLine="540"/>
              <w:rPr>
                <w:rFonts w:eastAsia="宋体" w:cs="宋体"/>
                <w:sz w:val="18"/>
                <w:szCs w:val="18"/>
              </w:rPr>
            </w:pPr>
            <w:r w:rsidRPr="00831C34">
              <w:rPr>
                <w:rFonts w:eastAsia="宋体" w:cs="宋体"/>
                <w:sz w:val="18"/>
                <w:szCs w:val="18"/>
              </w:rPr>
              <w:t>公允价值变动收益（损失以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0662AD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85975A" w14:textId="77777777" w:rsidR="0025135B" w:rsidRPr="00831C34" w:rsidRDefault="0025135B">
            <w:pPr>
              <w:spacing w:line="240" w:lineRule="exact"/>
              <w:jc w:val="right"/>
              <w:rPr>
                <w:rFonts w:eastAsia="宋体" w:cs="宋体"/>
                <w:sz w:val="18"/>
                <w:szCs w:val="18"/>
              </w:rPr>
            </w:pPr>
          </w:p>
        </w:tc>
      </w:tr>
      <w:tr w:rsidR="0025135B" w:rsidRPr="00831C34" w14:paraId="2FDC08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850116"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信用减值损失（损失以</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78760F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-3,054,324.39</w:t>
            </w:r>
          </w:p>
        </w:tc>
        <w:tc>
          <w:tcPr>
            <w:tcW w:w="3213" w:type="dxa"/>
            <w:tcBorders>
              <w:top w:val="single" w:sz="2" w:space="0" w:color="auto"/>
              <w:left w:val="single" w:sz="2" w:space="0" w:color="auto"/>
              <w:bottom w:val="single" w:sz="2" w:space="0" w:color="auto"/>
              <w:right w:val="single" w:sz="2" w:space="0" w:color="auto"/>
            </w:tcBorders>
            <w:vAlign w:val="center"/>
          </w:tcPr>
          <w:p w14:paraId="7F9FC88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-1,577,673.18</w:t>
            </w:r>
          </w:p>
        </w:tc>
      </w:tr>
      <w:tr w:rsidR="0025135B" w:rsidRPr="00831C34" w14:paraId="0903D5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4B928C"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资产减值损失（损失以</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941BD0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-184,782,957.11</w:t>
            </w:r>
          </w:p>
        </w:tc>
        <w:tc>
          <w:tcPr>
            <w:tcW w:w="3213" w:type="dxa"/>
            <w:tcBorders>
              <w:top w:val="single" w:sz="2" w:space="0" w:color="auto"/>
              <w:left w:val="single" w:sz="2" w:space="0" w:color="auto"/>
              <w:bottom w:val="single" w:sz="2" w:space="0" w:color="auto"/>
              <w:right w:val="single" w:sz="2" w:space="0" w:color="auto"/>
            </w:tcBorders>
            <w:vAlign w:val="center"/>
          </w:tcPr>
          <w:p w14:paraId="09FEA4C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110,214,067.57</w:t>
            </w:r>
          </w:p>
        </w:tc>
      </w:tr>
      <w:tr w:rsidR="0025135B" w:rsidRPr="00831C34" w14:paraId="1FD2F2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22C20D"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资产处置收益（损失以</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77B672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-170,300,838.77</w:t>
            </w:r>
          </w:p>
        </w:tc>
        <w:tc>
          <w:tcPr>
            <w:tcW w:w="3213" w:type="dxa"/>
            <w:tcBorders>
              <w:top w:val="single" w:sz="2" w:space="0" w:color="auto"/>
              <w:left w:val="single" w:sz="2" w:space="0" w:color="auto"/>
              <w:bottom w:val="single" w:sz="2" w:space="0" w:color="auto"/>
              <w:right w:val="single" w:sz="2" w:space="0" w:color="auto"/>
            </w:tcBorders>
            <w:vAlign w:val="center"/>
          </w:tcPr>
          <w:p w14:paraId="74313BE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-80,013,869.44</w:t>
            </w:r>
          </w:p>
        </w:tc>
      </w:tr>
      <w:tr w:rsidR="0025135B" w:rsidRPr="00831C34" w14:paraId="44AF55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9F388B" w14:textId="77777777" w:rsidR="0025135B" w:rsidRPr="00831C34" w:rsidRDefault="00181507">
            <w:pPr>
              <w:spacing w:line="240" w:lineRule="exact"/>
              <w:rPr>
                <w:rFonts w:eastAsia="宋体" w:cs="宋体"/>
                <w:sz w:val="18"/>
                <w:szCs w:val="18"/>
              </w:rPr>
            </w:pPr>
            <w:r w:rsidRPr="00831C34">
              <w:rPr>
                <w:rFonts w:eastAsia="宋体" w:cs="宋体"/>
                <w:sz w:val="18"/>
                <w:szCs w:val="18"/>
              </w:rPr>
              <w:t>三、营业利润（亏损以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9492FE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-702,352,628.24</w:t>
            </w:r>
          </w:p>
        </w:tc>
        <w:tc>
          <w:tcPr>
            <w:tcW w:w="3213" w:type="dxa"/>
            <w:tcBorders>
              <w:top w:val="single" w:sz="2" w:space="0" w:color="auto"/>
              <w:left w:val="single" w:sz="2" w:space="0" w:color="auto"/>
              <w:bottom w:val="single" w:sz="2" w:space="0" w:color="auto"/>
              <w:right w:val="single" w:sz="2" w:space="0" w:color="auto"/>
            </w:tcBorders>
            <w:vAlign w:val="center"/>
          </w:tcPr>
          <w:p w14:paraId="17C03B4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120,782,408.83</w:t>
            </w:r>
          </w:p>
        </w:tc>
      </w:tr>
      <w:tr w:rsidR="0025135B" w:rsidRPr="00831C34" w14:paraId="6291A2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6E3F99"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418A9F1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7,193,801.03</w:t>
            </w:r>
          </w:p>
        </w:tc>
        <w:tc>
          <w:tcPr>
            <w:tcW w:w="3213" w:type="dxa"/>
            <w:tcBorders>
              <w:top w:val="single" w:sz="2" w:space="0" w:color="auto"/>
              <w:left w:val="single" w:sz="2" w:space="0" w:color="auto"/>
              <w:bottom w:val="single" w:sz="2" w:space="0" w:color="auto"/>
              <w:right w:val="single" w:sz="2" w:space="0" w:color="auto"/>
            </w:tcBorders>
            <w:vAlign w:val="center"/>
          </w:tcPr>
          <w:p w14:paraId="7E06B66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5,796,972.34</w:t>
            </w:r>
          </w:p>
        </w:tc>
      </w:tr>
      <w:tr w:rsidR="0025135B" w:rsidRPr="00831C34" w14:paraId="444CB5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07A13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27C19BE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4,877,809.54</w:t>
            </w:r>
          </w:p>
        </w:tc>
        <w:tc>
          <w:tcPr>
            <w:tcW w:w="3213" w:type="dxa"/>
            <w:tcBorders>
              <w:top w:val="single" w:sz="2" w:space="0" w:color="auto"/>
              <w:left w:val="single" w:sz="2" w:space="0" w:color="auto"/>
              <w:bottom w:val="single" w:sz="2" w:space="0" w:color="auto"/>
              <w:right w:val="single" w:sz="2" w:space="0" w:color="auto"/>
            </w:tcBorders>
            <w:vAlign w:val="center"/>
          </w:tcPr>
          <w:p w14:paraId="498667E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9,014,090.33</w:t>
            </w:r>
          </w:p>
        </w:tc>
      </w:tr>
      <w:tr w:rsidR="0025135B" w:rsidRPr="00831C34" w14:paraId="393D8F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A2B9D" w14:textId="77777777" w:rsidR="0025135B" w:rsidRPr="00831C34" w:rsidRDefault="00181507">
            <w:pPr>
              <w:spacing w:line="240" w:lineRule="exact"/>
              <w:rPr>
                <w:rFonts w:eastAsia="宋体" w:cs="宋体"/>
                <w:sz w:val="18"/>
                <w:szCs w:val="18"/>
              </w:rPr>
            </w:pPr>
            <w:r w:rsidRPr="00831C34">
              <w:rPr>
                <w:rFonts w:eastAsia="宋体" w:cs="宋体"/>
                <w:sz w:val="18"/>
                <w:szCs w:val="18"/>
              </w:rPr>
              <w:t>四、利润总额（亏损总额以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B980CB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-700,036,636.75</w:t>
            </w:r>
          </w:p>
        </w:tc>
        <w:tc>
          <w:tcPr>
            <w:tcW w:w="3213" w:type="dxa"/>
            <w:tcBorders>
              <w:top w:val="single" w:sz="2" w:space="0" w:color="auto"/>
              <w:left w:val="single" w:sz="2" w:space="0" w:color="auto"/>
              <w:bottom w:val="single" w:sz="2" w:space="0" w:color="auto"/>
              <w:right w:val="single" w:sz="2" w:space="0" w:color="auto"/>
            </w:tcBorders>
            <w:vAlign w:val="center"/>
          </w:tcPr>
          <w:p w14:paraId="032B8FF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117,565,290.84</w:t>
            </w:r>
          </w:p>
        </w:tc>
      </w:tr>
      <w:tr w:rsidR="0025135B" w:rsidRPr="00831C34" w14:paraId="523E5B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A5CDA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38CF47A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-1,731,014.42</w:t>
            </w:r>
          </w:p>
        </w:tc>
        <w:tc>
          <w:tcPr>
            <w:tcW w:w="3213" w:type="dxa"/>
            <w:tcBorders>
              <w:top w:val="single" w:sz="2" w:space="0" w:color="auto"/>
              <w:left w:val="single" w:sz="2" w:space="0" w:color="auto"/>
              <w:bottom w:val="single" w:sz="2" w:space="0" w:color="auto"/>
              <w:right w:val="single" w:sz="2" w:space="0" w:color="auto"/>
            </w:tcBorders>
            <w:vAlign w:val="center"/>
          </w:tcPr>
          <w:p w14:paraId="02FD80A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23,449,300.83</w:t>
            </w:r>
          </w:p>
        </w:tc>
      </w:tr>
      <w:tr w:rsidR="0025135B" w:rsidRPr="00831C34" w14:paraId="1A7CBD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AFAE2" w14:textId="77777777" w:rsidR="0025135B" w:rsidRPr="00831C34" w:rsidRDefault="00181507">
            <w:pPr>
              <w:spacing w:line="240" w:lineRule="exact"/>
              <w:rPr>
                <w:rFonts w:eastAsia="宋体" w:cs="宋体"/>
                <w:sz w:val="18"/>
                <w:szCs w:val="18"/>
              </w:rPr>
            </w:pPr>
            <w:r w:rsidRPr="00831C34">
              <w:rPr>
                <w:rFonts w:eastAsia="宋体" w:cs="宋体"/>
                <w:sz w:val="18"/>
                <w:szCs w:val="18"/>
              </w:rPr>
              <w:t>五、净利润（净亏损以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6578D0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-698,305,622.33</w:t>
            </w:r>
          </w:p>
        </w:tc>
        <w:tc>
          <w:tcPr>
            <w:tcW w:w="3213" w:type="dxa"/>
            <w:tcBorders>
              <w:top w:val="single" w:sz="2" w:space="0" w:color="auto"/>
              <w:left w:val="single" w:sz="2" w:space="0" w:color="auto"/>
              <w:bottom w:val="single" w:sz="2" w:space="0" w:color="auto"/>
              <w:right w:val="single" w:sz="2" w:space="0" w:color="auto"/>
            </w:tcBorders>
            <w:vAlign w:val="center"/>
          </w:tcPr>
          <w:p w14:paraId="47C98EE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94,115,990.01</w:t>
            </w:r>
          </w:p>
        </w:tc>
      </w:tr>
      <w:tr w:rsidR="0025135B" w:rsidRPr="00831C34" w14:paraId="36FB17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830D9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AE6195"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E25C48" w14:textId="77777777" w:rsidR="0025135B" w:rsidRPr="00831C34" w:rsidRDefault="0025135B">
            <w:pPr>
              <w:rPr>
                <w:rFonts w:eastAsia="宋体"/>
              </w:rPr>
            </w:pPr>
          </w:p>
        </w:tc>
      </w:tr>
      <w:tr w:rsidR="0025135B" w:rsidRPr="00831C34" w14:paraId="6A6483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28F2C"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1.</w:t>
            </w:r>
            <w:r w:rsidRPr="00831C34">
              <w:rPr>
                <w:rFonts w:eastAsia="宋体" w:cs="宋体"/>
                <w:sz w:val="18"/>
                <w:szCs w:val="18"/>
              </w:rPr>
              <w:t>持续经营净利润（净亏损以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22B6A7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-698,305,622.33</w:t>
            </w:r>
          </w:p>
        </w:tc>
        <w:tc>
          <w:tcPr>
            <w:tcW w:w="3213" w:type="dxa"/>
            <w:tcBorders>
              <w:top w:val="single" w:sz="2" w:space="0" w:color="auto"/>
              <w:left w:val="single" w:sz="2" w:space="0" w:color="auto"/>
              <w:bottom w:val="single" w:sz="2" w:space="0" w:color="auto"/>
              <w:right w:val="single" w:sz="2" w:space="0" w:color="auto"/>
            </w:tcBorders>
            <w:vAlign w:val="center"/>
          </w:tcPr>
          <w:p w14:paraId="469F5AA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94,115,990.01</w:t>
            </w:r>
          </w:p>
        </w:tc>
      </w:tr>
      <w:tr w:rsidR="0025135B" w:rsidRPr="00831C34" w14:paraId="68AE9C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0F8AEE"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2.</w:t>
            </w:r>
            <w:r w:rsidRPr="00831C34">
              <w:rPr>
                <w:rFonts w:eastAsia="宋体" w:cs="宋体"/>
                <w:sz w:val="18"/>
                <w:szCs w:val="18"/>
              </w:rPr>
              <w:t>终止经营净利润（净亏损以</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8519CA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F2DA53" w14:textId="77777777" w:rsidR="0025135B" w:rsidRPr="00831C34" w:rsidRDefault="0025135B">
            <w:pPr>
              <w:spacing w:line="240" w:lineRule="exact"/>
              <w:jc w:val="right"/>
              <w:rPr>
                <w:rFonts w:eastAsia="宋体" w:cs="宋体"/>
                <w:sz w:val="18"/>
                <w:szCs w:val="18"/>
              </w:rPr>
            </w:pPr>
          </w:p>
        </w:tc>
      </w:tr>
      <w:tr w:rsidR="0025135B" w:rsidRPr="00831C34" w14:paraId="4F7701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B438F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987F6"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E1BF5B" w14:textId="77777777" w:rsidR="0025135B" w:rsidRPr="00831C34" w:rsidRDefault="0025135B">
            <w:pPr>
              <w:rPr>
                <w:rFonts w:eastAsia="宋体"/>
              </w:rPr>
            </w:pPr>
          </w:p>
        </w:tc>
      </w:tr>
      <w:tr w:rsidR="0025135B" w:rsidRPr="00831C34" w14:paraId="0ED3BD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8E71A5"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1.</w:t>
            </w:r>
            <w:r w:rsidRPr="00831C34">
              <w:rPr>
                <w:rFonts w:eastAsia="宋体" w:cs="宋体"/>
                <w:sz w:val="18"/>
                <w:szCs w:val="18"/>
              </w:rPr>
              <w:t>归属于母公司股东的净利润（净亏损以</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AAA86E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-648,504,591.11</w:t>
            </w:r>
          </w:p>
        </w:tc>
        <w:tc>
          <w:tcPr>
            <w:tcW w:w="3213" w:type="dxa"/>
            <w:tcBorders>
              <w:top w:val="single" w:sz="2" w:space="0" w:color="auto"/>
              <w:left w:val="single" w:sz="2" w:space="0" w:color="auto"/>
              <w:bottom w:val="single" w:sz="2" w:space="0" w:color="auto"/>
              <w:right w:val="single" w:sz="2" w:space="0" w:color="auto"/>
            </w:tcBorders>
            <w:vAlign w:val="center"/>
          </w:tcPr>
          <w:p w14:paraId="6B0736F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49,291,799.35</w:t>
            </w:r>
          </w:p>
        </w:tc>
      </w:tr>
      <w:tr w:rsidR="0025135B" w:rsidRPr="00831C34" w14:paraId="021606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1E898D"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2.</w:t>
            </w:r>
            <w:r w:rsidRPr="00831C34">
              <w:rPr>
                <w:rFonts w:eastAsia="宋体" w:cs="宋体"/>
                <w:sz w:val="18"/>
                <w:szCs w:val="18"/>
              </w:rPr>
              <w:t>少数股东损益（净亏损以</w:t>
            </w:r>
            <w:r w:rsidRPr="00831C34">
              <w:rPr>
                <w:rFonts w:eastAsia="宋体" w:cs="宋体"/>
                <w:sz w:val="18"/>
                <w:szCs w:val="18"/>
              </w:rPr>
              <w:t>“-”</w:t>
            </w:r>
            <w:r w:rsidRPr="00831C34">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A8FCBA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-49,801,031.22</w:t>
            </w:r>
          </w:p>
        </w:tc>
        <w:tc>
          <w:tcPr>
            <w:tcW w:w="3213" w:type="dxa"/>
            <w:tcBorders>
              <w:top w:val="single" w:sz="2" w:space="0" w:color="auto"/>
              <w:left w:val="single" w:sz="2" w:space="0" w:color="auto"/>
              <w:bottom w:val="single" w:sz="2" w:space="0" w:color="auto"/>
              <w:right w:val="single" w:sz="2" w:space="0" w:color="auto"/>
            </w:tcBorders>
            <w:vAlign w:val="center"/>
          </w:tcPr>
          <w:p w14:paraId="2985839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44,824,190.66</w:t>
            </w:r>
          </w:p>
        </w:tc>
      </w:tr>
      <w:tr w:rsidR="0025135B" w:rsidRPr="00831C34" w14:paraId="02091F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F9DF20" w14:textId="77777777" w:rsidR="0025135B" w:rsidRPr="00831C34" w:rsidRDefault="00181507">
            <w:pPr>
              <w:spacing w:line="240" w:lineRule="exact"/>
              <w:rPr>
                <w:rFonts w:eastAsia="宋体" w:cs="宋体"/>
                <w:sz w:val="18"/>
                <w:szCs w:val="18"/>
              </w:rPr>
            </w:pPr>
            <w:r w:rsidRPr="00831C34">
              <w:rPr>
                <w:rFonts w:eastAsia="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09F1925E"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88CC0F" w14:textId="77777777" w:rsidR="0025135B" w:rsidRPr="00831C34" w:rsidRDefault="0025135B">
            <w:pPr>
              <w:spacing w:line="240" w:lineRule="exact"/>
              <w:jc w:val="right"/>
              <w:rPr>
                <w:rFonts w:eastAsia="宋体" w:cs="宋体"/>
                <w:sz w:val="18"/>
                <w:szCs w:val="18"/>
              </w:rPr>
            </w:pPr>
          </w:p>
        </w:tc>
      </w:tr>
      <w:tr w:rsidR="0025135B" w:rsidRPr="00831C34" w14:paraId="584B72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180E8B"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3CF2B940"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B9930F" w14:textId="77777777" w:rsidR="0025135B" w:rsidRPr="00831C34" w:rsidRDefault="0025135B">
            <w:pPr>
              <w:spacing w:line="240" w:lineRule="exact"/>
              <w:jc w:val="right"/>
              <w:rPr>
                <w:rFonts w:eastAsia="宋体" w:cs="宋体"/>
                <w:sz w:val="18"/>
                <w:szCs w:val="18"/>
              </w:rPr>
            </w:pPr>
          </w:p>
        </w:tc>
      </w:tr>
      <w:tr w:rsidR="0025135B" w:rsidRPr="00831C34" w14:paraId="125F3A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82DFB4"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4CCDE8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8278BF" w14:textId="77777777" w:rsidR="0025135B" w:rsidRPr="00831C34" w:rsidRDefault="0025135B">
            <w:pPr>
              <w:spacing w:line="240" w:lineRule="exact"/>
              <w:jc w:val="right"/>
              <w:rPr>
                <w:rFonts w:eastAsia="宋体" w:cs="宋体"/>
                <w:sz w:val="18"/>
                <w:szCs w:val="18"/>
              </w:rPr>
            </w:pPr>
          </w:p>
        </w:tc>
      </w:tr>
      <w:tr w:rsidR="0025135B" w:rsidRPr="00831C34" w14:paraId="3A775C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462934"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1.</w:t>
            </w:r>
            <w:r w:rsidRPr="00831C34">
              <w:rPr>
                <w:rFonts w:eastAsia="宋体"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20A79D96"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555A55" w14:textId="77777777" w:rsidR="0025135B" w:rsidRPr="00831C34" w:rsidRDefault="0025135B">
            <w:pPr>
              <w:spacing w:line="240" w:lineRule="exact"/>
              <w:jc w:val="right"/>
              <w:rPr>
                <w:rFonts w:eastAsia="宋体" w:cs="宋体"/>
                <w:sz w:val="18"/>
                <w:szCs w:val="18"/>
              </w:rPr>
            </w:pPr>
          </w:p>
        </w:tc>
      </w:tr>
      <w:tr w:rsidR="0025135B" w:rsidRPr="00831C34" w14:paraId="76B954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2D09FD"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2.</w:t>
            </w:r>
            <w:r w:rsidRPr="00831C34">
              <w:rPr>
                <w:rFonts w:eastAsia="宋体"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AE4EE2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910D56" w14:textId="77777777" w:rsidR="0025135B" w:rsidRPr="00831C34" w:rsidRDefault="0025135B">
            <w:pPr>
              <w:spacing w:line="240" w:lineRule="exact"/>
              <w:jc w:val="right"/>
              <w:rPr>
                <w:rFonts w:eastAsia="宋体" w:cs="宋体"/>
                <w:sz w:val="18"/>
                <w:szCs w:val="18"/>
              </w:rPr>
            </w:pPr>
          </w:p>
        </w:tc>
      </w:tr>
      <w:tr w:rsidR="0025135B" w:rsidRPr="00831C34" w14:paraId="3F8CD6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E92F5E"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3.</w:t>
            </w:r>
            <w:r w:rsidRPr="00831C34">
              <w:rPr>
                <w:rFonts w:eastAsia="宋体"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2CB0B88"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8626D8" w14:textId="77777777" w:rsidR="0025135B" w:rsidRPr="00831C34" w:rsidRDefault="0025135B">
            <w:pPr>
              <w:spacing w:line="240" w:lineRule="exact"/>
              <w:jc w:val="right"/>
              <w:rPr>
                <w:rFonts w:eastAsia="宋体" w:cs="宋体"/>
                <w:sz w:val="18"/>
                <w:szCs w:val="18"/>
              </w:rPr>
            </w:pPr>
          </w:p>
        </w:tc>
      </w:tr>
      <w:tr w:rsidR="0025135B" w:rsidRPr="00831C34" w14:paraId="6CC274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FCA9A9"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4.</w:t>
            </w:r>
            <w:r w:rsidRPr="00831C34">
              <w:rPr>
                <w:rFonts w:eastAsia="宋体"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3005725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FF508F" w14:textId="77777777" w:rsidR="0025135B" w:rsidRPr="00831C34" w:rsidRDefault="0025135B">
            <w:pPr>
              <w:spacing w:line="240" w:lineRule="exact"/>
              <w:jc w:val="right"/>
              <w:rPr>
                <w:rFonts w:eastAsia="宋体" w:cs="宋体"/>
                <w:sz w:val="18"/>
                <w:szCs w:val="18"/>
              </w:rPr>
            </w:pPr>
          </w:p>
        </w:tc>
      </w:tr>
      <w:tr w:rsidR="0025135B" w:rsidRPr="00831C34" w14:paraId="386301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FE8064"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5.</w:t>
            </w:r>
            <w:r w:rsidRPr="00831C34">
              <w:rPr>
                <w:rFonts w:eastAsia="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109072A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8AD03A" w14:textId="77777777" w:rsidR="0025135B" w:rsidRPr="00831C34" w:rsidRDefault="0025135B">
            <w:pPr>
              <w:spacing w:line="240" w:lineRule="exact"/>
              <w:jc w:val="right"/>
              <w:rPr>
                <w:rFonts w:eastAsia="宋体" w:cs="宋体"/>
                <w:sz w:val="18"/>
                <w:szCs w:val="18"/>
              </w:rPr>
            </w:pPr>
          </w:p>
        </w:tc>
      </w:tr>
      <w:tr w:rsidR="0025135B" w:rsidRPr="00831C34" w14:paraId="1378E0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4EF962"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5C1F539"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E976A2" w14:textId="77777777" w:rsidR="0025135B" w:rsidRPr="00831C34" w:rsidRDefault="0025135B">
            <w:pPr>
              <w:spacing w:line="240" w:lineRule="exact"/>
              <w:jc w:val="right"/>
              <w:rPr>
                <w:rFonts w:eastAsia="宋体" w:cs="宋体"/>
                <w:sz w:val="18"/>
                <w:szCs w:val="18"/>
              </w:rPr>
            </w:pPr>
          </w:p>
        </w:tc>
      </w:tr>
      <w:tr w:rsidR="0025135B" w:rsidRPr="00831C34" w14:paraId="6ADE35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3AD2BD"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lastRenderedPageBreak/>
              <w:t>1.</w:t>
            </w:r>
            <w:r w:rsidRPr="00831C34">
              <w:rPr>
                <w:rFonts w:eastAsia="宋体"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EB36F7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C7AA54" w14:textId="77777777" w:rsidR="0025135B" w:rsidRPr="00831C34" w:rsidRDefault="0025135B">
            <w:pPr>
              <w:spacing w:line="240" w:lineRule="exact"/>
              <w:jc w:val="right"/>
              <w:rPr>
                <w:rFonts w:eastAsia="宋体" w:cs="宋体"/>
                <w:sz w:val="18"/>
                <w:szCs w:val="18"/>
              </w:rPr>
            </w:pPr>
          </w:p>
        </w:tc>
      </w:tr>
      <w:tr w:rsidR="0025135B" w:rsidRPr="00831C34" w14:paraId="470FE0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BD190A"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2.</w:t>
            </w:r>
            <w:r w:rsidRPr="00831C34">
              <w:rPr>
                <w:rFonts w:eastAsia="宋体"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67678A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FFD80A" w14:textId="77777777" w:rsidR="0025135B" w:rsidRPr="00831C34" w:rsidRDefault="0025135B">
            <w:pPr>
              <w:spacing w:line="240" w:lineRule="exact"/>
              <w:jc w:val="right"/>
              <w:rPr>
                <w:rFonts w:eastAsia="宋体" w:cs="宋体"/>
                <w:sz w:val="18"/>
                <w:szCs w:val="18"/>
              </w:rPr>
            </w:pPr>
          </w:p>
        </w:tc>
      </w:tr>
      <w:tr w:rsidR="0025135B" w:rsidRPr="00831C34" w14:paraId="4B0937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11878A"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3.</w:t>
            </w:r>
            <w:r w:rsidRPr="00831C34">
              <w:rPr>
                <w:rFonts w:eastAsia="宋体"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068998AC"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B2A24C" w14:textId="77777777" w:rsidR="0025135B" w:rsidRPr="00831C34" w:rsidRDefault="0025135B">
            <w:pPr>
              <w:spacing w:line="240" w:lineRule="exact"/>
              <w:jc w:val="right"/>
              <w:rPr>
                <w:rFonts w:eastAsia="宋体" w:cs="宋体"/>
                <w:sz w:val="18"/>
                <w:szCs w:val="18"/>
              </w:rPr>
            </w:pPr>
          </w:p>
        </w:tc>
      </w:tr>
      <w:tr w:rsidR="0025135B" w:rsidRPr="00831C34" w14:paraId="6832BE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9271E0"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4.</w:t>
            </w:r>
            <w:r w:rsidRPr="00831C34">
              <w:rPr>
                <w:rFonts w:eastAsia="宋体"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7C276B06"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41BE6B" w14:textId="77777777" w:rsidR="0025135B" w:rsidRPr="00831C34" w:rsidRDefault="0025135B">
            <w:pPr>
              <w:spacing w:line="240" w:lineRule="exact"/>
              <w:jc w:val="right"/>
              <w:rPr>
                <w:rFonts w:eastAsia="宋体" w:cs="宋体"/>
                <w:sz w:val="18"/>
                <w:szCs w:val="18"/>
              </w:rPr>
            </w:pPr>
          </w:p>
        </w:tc>
      </w:tr>
      <w:tr w:rsidR="0025135B" w:rsidRPr="00831C34" w14:paraId="14EDE9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C128BA"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5.</w:t>
            </w:r>
            <w:r w:rsidRPr="00831C34">
              <w:rPr>
                <w:rFonts w:eastAsia="宋体"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7644576F"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DB44DF" w14:textId="77777777" w:rsidR="0025135B" w:rsidRPr="00831C34" w:rsidRDefault="0025135B">
            <w:pPr>
              <w:spacing w:line="240" w:lineRule="exact"/>
              <w:jc w:val="right"/>
              <w:rPr>
                <w:rFonts w:eastAsia="宋体" w:cs="宋体"/>
                <w:sz w:val="18"/>
                <w:szCs w:val="18"/>
              </w:rPr>
            </w:pPr>
          </w:p>
        </w:tc>
      </w:tr>
      <w:tr w:rsidR="0025135B" w:rsidRPr="00831C34" w14:paraId="7E0B83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14F008"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6.</w:t>
            </w:r>
            <w:r w:rsidRPr="00831C34">
              <w:rPr>
                <w:rFonts w:eastAsia="宋体"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6C4904FF"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519D47" w14:textId="77777777" w:rsidR="0025135B" w:rsidRPr="00831C34" w:rsidRDefault="0025135B">
            <w:pPr>
              <w:spacing w:line="240" w:lineRule="exact"/>
              <w:jc w:val="right"/>
              <w:rPr>
                <w:rFonts w:eastAsia="宋体" w:cs="宋体"/>
                <w:sz w:val="18"/>
                <w:szCs w:val="18"/>
              </w:rPr>
            </w:pPr>
          </w:p>
        </w:tc>
      </w:tr>
      <w:tr w:rsidR="0025135B" w:rsidRPr="00831C34" w14:paraId="391036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BA4C37" w14:textId="77777777" w:rsidR="0025135B" w:rsidRPr="00831C34" w:rsidRDefault="00181507">
            <w:pPr>
              <w:spacing w:line="240" w:lineRule="exact"/>
              <w:ind w:firstLineChars="300" w:firstLine="540"/>
              <w:rPr>
                <w:rFonts w:eastAsia="宋体" w:cs="宋体"/>
                <w:sz w:val="18"/>
                <w:szCs w:val="18"/>
              </w:rPr>
            </w:pPr>
            <w:r w:rsidRPr="00831C34">
              <w:rPr>
                <w:rFonts w:eastAsia="宋体" w:cs="宋体"/>
                <w:sz w:val="18"/>
                <w:szCs w:val="18"/>
              </w:rPr>
              <w:t>7.</w:t>
            </w:r>
            <w:r w:rsidRPr="00831C34">
              <w:rPr>
                <w:rFonts w:eastAsia="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80AA90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036395" w14:textId="77777777" w:rsidR="0025135B" w:rsidRPr="00831C34" w:rsidRDefault="0025135B">
            <w:pPr>
              <w:spacing w:line="240" w:lineRule="exact"/>
              <w:jc w:val="right"/>
              <w:rPr>
                <w:rFonts w:eastAsia="宋体" w:cs="宋体"/>
                <w:sz w:val="18"/>
                <w:szCs w:val="18"/>
              </w:rPr>
            </w:pPr>
          </w:p>
        </w:tc>
      </w:tr>
      <w:tr w:rsidR="0025135B" w:rsidRPr="00831C34" w14:paraId="2CA8D0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0D713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4BE49CB" w14:textId="77777777" w:rsidR="0025135B" w:rsidRPr="00831C34" w:rsidRDefault="0025135B" w:rsidP="00220790">
            <w:pPr>
              <w:rPr>
                <w:rFonts w:eastAsia="宋体"/>
              </w:rPr>
            </w:pPr>
          </w:p>
        </w:tc>
        <w:tc>
          <w:tcPr>
            <w:tcW w:w="3213" w:type="dxa"/>
            <w:tcBorders>
              <w:top w:val="single" w:sz="2" w:space="0" w:color="auto"/>
              <w:left w:val="single" w:sz="2" w:space="0" w:color="auto"/>
              <w:bottom w:val="single" w:sz="2" w:space="0" w:color="auto"/>
              <w:right w:val="single" w:sz="2" w:space="0" w:color="auto"/>
            </w:tcBorders>
            <w:vAlign w:val="center"/>
          </w:tcPr>
          <w:p w14:paraId="3321A44C" w14:textId="77777777" w:rsidR="0025135B" w:rsidRPr="00831C34" w:rsidRDefault="0025135B">
            <w:pPr>
              <w:spacing w:line="240" w:lineRule="exact"/>
              <w:jc w:val="right"/>
              <w:rPr>
                <w:rFonts w:eastAsia="宋体" w:cs="宋体"/>
                <w:sz w:val="18"/>
                <w:szCs w:val="18"/>
              </w:rPr>
            </w:pPr>
          </w:p>
        </w:tc>
      </w:tr>
      <w:tr w:rsidR="0025135B" w:rsidRPr="00831C34" w14:paraId="483F1C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49FC84" w14:textId="77777777" w:rsidR="0025135B" w:rsidRPr="00831C34" w:rsidRDefault="00181507">
            <w:pPr>
              <w:spacing w:line="240" w:lineRule="exact"/>
              <w:rPr>
                <w:rFonts w:eastAsia="宋体" w:cs="宋体"/>
                <w:sz w:val="18"/>
                <w:szCs w:val="18"/>
              </w:rPr>
            </w:pPr>
            <w:r w:rsidRPr="00831C34">
              <w:rPr>
                <w:rFonts w:eastAsia="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286948E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-698,305,622.33</w:t>
            </w:r>
          </w:p>
        </w:tc>
        <w:tc>
          <w:tcPr>
            <w:tcW w:w="3213" w:type="dxa"/>
            <w:tcBorders>
              <w:top w:val="single" w:sz="2" w:space="0" w:color="auto"/>
              <w:left w:val="single" w:sz="2" w:space="0" w:color="auto"/>
              <w:bottom w:val="single" w:sz="2" w:space="0" w:color="auto"/>
              <w:right w:val="single" w:sz="2" w:space="0" w:color="auto"/>
            </w:tcBorders>
            <w:vAlign w:val="center"/>
          </w:tcPr>
          <w:p w14:paraId="6A1F279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94,115,990.01</w:t>
            </w:r>
          </w:p>
        </w:tc>
      </w:tr>
      <w:tr w:rsidR="0025135B" w:rsidRPr="00831C34" w14:paraId="2D1C28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3C21F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75EFEA0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-648,504,591.11</w:t>
            </w:r>
          </w:p>
        </w:tc>
        <w:tc>
          <w:tcPr>
            <w:tcW w:w="3213" w:type="dxa"/>
            <w:tcBorders>
              <w:top w:val="single" w:sz="2" w:space="0" w:color="auto"/>
              <w:left w:val="single" w:sz="2" w:space="0" w:color="auto"/>
              <w:bottom w:val="single" w:sz="2" w:space="0" w:color="auto"/>
              <w:right w:val="single" w:sz="2" w:space="0" w:color="auto"/>
            </w:tcBorders>
            <w:vAlign w:val="center"/>
          </w:tcPr>
          <w:p w14:paraId="0FF10A1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49,291,799.35</w:t>
            </w:r>
          </w:p>
        </w:tc>
      </w:tr>
      <w:tr w:rsidR="0025135B" w:rsidRPr="00831C34" w14:paraId="0262A0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5D1A39"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0AC3CBE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-49,801,031.22</w:t>
            </w:r>
          </w:p>
        </w:tc>
        <w:tc>
          <w:tcPr>
            <w:tcW w:w="3213" w:type="dxa"/>
            <w:tcBorders>
              <w:top w:val="single" w:sz="2" w:space="0" w:color="auto"/>
              <w:left w:val="single" w:sz="2" w:space="0" w:color="auto"/>
              <w:bottom w:val="single" w:sz="2" w:space="0" w:color="auto"/>
              <w:right w:val="single" w:sz="2" w:space="0" w:color="auto"/>
            </w:tcBorders>
            <w:vAlign w:val="center"/>
          </w:tcPr>
          <w:p w14:paraId="14725CE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44,824,190.66</w:t>
            </w:r>
          </w:p>
        </w:tc>
      </w:tr>
      <w:tr w:rsidR="0025135B" w:rsidRPr="00831C34" w14:paraId="1BF09E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AD4F8B" w14:textId="77777777" w:rsidR="0025135B" w:rsidRPr="00831C34" w:rsidRDefault="00181507">
            <w:pPr>
              <w:spacing w:line="240" w:lineRule="exact"/>
              <w:rPr>
                <w:rFonts w:eastAsia="宋体" w:cs="宋体"/>
                <w:sz w:val="18"/>
                <w:szCs w:val="18"/>
              </w:rPr>
            </w:pPr>
            <w:r w:rsidRPr="00831C34">
              <w:rPr>
                <w:rFonts w:eastAsia="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D1549A"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A75EE7" w14:textId="77777777" w:rsidR="0025135B" w:rsidRPr="00831C34" w:rsidRDefault="0025135B">
            <w:pPr>
              <w:rPr>
                <w:rFonts w:eastAsia="宋体"/>
              </w:rPr>
            </w:pPr>
          </w:p>
        </w:tc>
      </w:tr>
      <w:tr w:rsidR="0025135B" w:rsidRPr="00831C34" w14:paraId="36E40B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F50C3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6BE3896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-0.6009</w:t>
            </w:r>
          </w:p>
        </w:tc>
        <w:tc>
          <w:tcPr>
            <w:tcW w:w="3213" w:type="dxa"/>
            <w:tcBorders>
              <w:top w:val="single" w:sz="2" w:space="0" w:color="auto"/>
              <w:left w:val="single" w:sz="2" w:space="0" w:color="auto"/>
              <w:bottom w:val="single" w:sz="2" w:space="0" w:color="auto"/>
              <w:right w:val="single" w:sz="2" w:space="0" w:color="auto"/>
            </w:tcBorders>
            <w:vAlign w:val="center"/>
          </w:tcPr>
          <w:p w14:paraId="131C11D0" w14:textId="78D928B1" w:rsidR="0025135B" w:rsidRPr="00831C34" w:rsidRDefault="00181507">
            <w:pPr>
              <w:spacing w:line="240" w:lineRule="exact"/>
              <w:jc w:val="right"/>
              <w:rPr>
                <w:rFonts w:eastAsia="宋体" w:cs="宋体"/>
                <w:sz w:val="18"/>
                <w:szCs w:val="18"/>
              </w:rPr>
            </w:pPr>
            <w:r w:rsidRPr="00831C34">
              <w:rPr>
                <w:rFonts w:eastAsia="宋体" w:cs="宋体"/>
                <w:sz w:val="18"/>
                <w:szCs w:val="18"/>
              </w:rPr>
              <w:t>0.05</w:t>
            </w:r>
            <w:r w:rsidR="00F40D68">
              <w:rPr>
                <w:rFonts w:eastAsia="宋体" w:cs="宋体"/>
                <w:sz w:val="18"/>
                <w:szCs w:val="18"/>
              </w:rPr>
              <w:t>00</w:t>
            </w:r>
          </w:p>
        </w:tc>
      </w:tr>
      <w:tr w:rsidR="0025135B" w:rsidRPr="00831C34" w14:paraId="0D16CB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A32DD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4021BB2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-0.5402</w:t>
            </w:r>
          </w:p>
        </w:tc>
        <w:tc>
          <w:tcPr>
            <w:tcW w:w="3213" w:type="dxa"/>
            <w:tcBorders>
              <w:top w:val="single" w:sz="2" w:space="0" w:color="auto"/>
              <w:left w:val="single" w:sz="2" w:space="0" w:color="auto"/>
              <w:bottom w:val="single" w:sz="2" w:space="0" w:color="auto"/>
              <w:right w:val="single" w:sz="2" w:space="0" w:color="auto"/>
            </w:tcBorders>
            <w:vAlign w:val="center"/>
          </w:tcPr>
          <w:p w14:paraId="691606FB" w14:textId="6046409E" w:rsidR="0025135B" w:rsidRPr="00831C34" w:rsidRDefault="00181507">
            <w:pPr>
              <w:spacing w:line="240" w:lineRule="exact"/>
              <w:jc w:val="right"/>
              <w:rPr>
                <w:rFonts w:eastAsia="宋体" w:cs="宋体"/>
                <w:sz w:val="18"/>
                <w:szCs w:val="18"/>
              </w:rPr>
            </w:pPr>
            <w:r w:rsidRPr="00831C34">
              <w:rPr>
                <w:rFonts w:eastAsia="宋体" w:cs="宋体"/>
                <w:sz w:val="18"/>
                <w:szCs w:val="18"/>
              </w:rPr>
              <w:t>0.04</w:t>
            </w:r>
            <w:r w:rsidR="00F40D68">
              <w:rPr>
                <w:rFonts w:eastAsia="宋体" w:cs="宋体"/>
                <w:sz w:val="18"/>
                <w:szCs w:val="18"/>
              </w:rPr>
              <w:t>00</w:t>
            </w:r>
          </w:p>
        </w:tc>
      </w:tr>
    </w:tbl>
    <w:p w14:paraId="3E8566A3" w14:textId="77777777" w:rsidR="0025135B" w:rsidRPr="00831C34" w:rsidRDefault="00181507">
      <w:pPr>
        <w:spacing w:line="240" w:lineRule="exact"/>
        <w:rPr>
          <w:rFonts w:eastAsia="宋体" w:cs="宋体"/>
          <w:sz w:val="18"/>
          <w:szCs w:val="18"/>
        </w:rPr>
      </w:pPr>
      <w:r w:rsidRPr="00831C34">
        <w:rPr>
          <w:rFonts w:eastAsia="宋体" w:cs="宋体"/>
          <w:sz w:val="18"/>
          <w:szCs w:val="18"/>
        </w:rPr>
        <w:t>本期发生同</w:t>
      </w:r>
      <w:proofErr w:type="gramStart"/>
      <w:r w:rsidRPr="00831C34">
        <w:rPr>
          <w:rFonts w:eastAsia="宋体" w:cs="宋体"/>
          <w:sz w:val="18"/>
          <w:szCs w:val="18"/>
        </w:rPr>
        <w:t>一控制</w:t>
      </w:r>
      <w:proofErr w:type="gramEnd"/>
      <w:r w:rsidRPr="00831C34">
        <w:rPr>
          <w:rFonts w:eastAsia="宋体" w:cs="宋体"/>
          <w:sz w:val="18"/>
          <w:szCs w:val="18"/>
        </w:rPr>
        <w:t>下企业合并的，被合并方在合并前实现的净利润为：</w:t>
      </w:r>
      <w:r w:rsidRPr="00831C34">
        <w:rPr>
          <w:rFonts w:eastAsia="宋体" w:cs="宋体"/>
          <w:sz w:val="18"/>
          <w:szCs w:val="18"/>
        </w:rPr>
        <w:t>0.00</w:t>
      </w:r>
      <w:r w:rsidRPr="00831C34">
        <w:rPr>
          <w:rFonts w:eastAsia="宋体" w:cs="宋体"/>
          <w:sz w:val="18"/>
          <w:szCs w:val="18"/>
        </w:rPr>
        <w:t>元，上期被合并方实现的净利润为：</w:t>
      </w:r>
      <w:r w:rsidRPr="00831C34">
        <w:rPr>
          <w:rFonts w:eastAsia="宋体" w:cs="宋体"/>
          <w:sz w:val="18"/>
          <w:szCs w:val="18"/>
        </w:rPr>
        <w:t>0.00</w:t>
      </w:r>
      <w:r w:rsidRPr="00831C34">
        <w:rPr>
          <w:rFonts w:eastAsia="宋体" w:cs="宋体"/>
          <w:sz w:val="18"/>
          <w:szCs w:val="18"/>
        </w:rPr>
        <w:t>元。</w:t>
      </w:r>
    </w:p>
    <w:p w14:paraId="1EBF549B" w14:textId="16F83762" w:rsidR="0025135B" w:rsidRPr="00831C34" w:rsidRDefault="00181507">
      <w:pPr>
        <w:spacing w:line="240" w:lineRule="exact"/>
        <w:rPr>
          <w:rFonts w:eastAsia="宋体" w:cs="宋体"/>
          <w:sz w:val="18"/>
          <w:szCs w:val="18"/>
        </w:rPr>
      </w:pPr>
      <w:r w:rsidRPr="00831C34">
        <w:rPr>
          <w:rFonts w:eastAsia="宋体" w:cs="宋体"/>
          <w:sz w:val="18"/>
          <w:szCs w:val="18"/>
        </w:rPr>
        <w:t>法定代表人：杨晓初</w:t>
      </w:r>
      <w:r w:rsidR="00040A49" w:rsidRPr="00831C34">
        <w:rPr>
          <w:rFonts w:eastAsia="宋体" w:cs="宋体"/>
          <w:sz w:val="18"/>
          <w:szCs w:val="18"/>
        </w:rPr>
        <w:t xml:space="preserve">              </w:t>
      </w:r>
      <w:r w:rsidR="00F852ED">
        <w:rPr>
          <w:rFonts w:eastAsia="宋体" w:cs="宋体"/>
          <w:sz w:val="18"/>
          <w:szCs w:val="18"/>
        </w:rPr>
        <w:t xml:space="preserve">                      </w:t>
      </w:r>
      <w:r w:rsidR="00040A49" w:rsidRPr="00831C34">
        <w:rPr>
          <w:rFonts w:eastAsia="宋体" w:cs="宋体"/>
          <w:sz w:val="18"/>
          <w:szCs w:val="18"/>
        </w:rPr>
        <w:t xml:space="preserve">       </w:t>
      </w:r>
      <w:r w:rsidRPr="00831C34">
        <w:rPr>
          <w:rFonts w:eastAsia="宋体" w:cs="宋体"/>
          <w:sz w:val="18"/>
          <w:szCs w:val="18"/>
        </w:rPr>
        <w:t>主管会计工作负责人：</w:t>
      </w:r>
      <w:proofErr w:type="gramStart"/>
      <w:r w:rsidRPr="00831C34">
        <w:rPr>
          <w:rFonts w:eastAsia="宋体" w:cs="宋体"/>
          <w:sz w:val="18"/>
          <w:szCs w:val="18"/>
        </w:rPr>
        <w:t>张凌</w:t>
      </w:r>
      <w:proofErr w:type="gramEnd"/>
      <w:r w:rsidR="00040A49" w:rsidRPr="00831C34">
        <w:rPr>
          <w:rFonts w:eastAsia="宋体" w:cs="宋体"/>
          <w:sz w:val="18"/>
          <w:szCs w:val="18"/>
        </w:rPr>
        <w:t xml:space="preserve">               </w:t>
      </w:r>
      <w:r w:rsidR="00F852ED">
        <w:rPr>
          <w:rFonts w:eastAsia="宋体" w:cs="宋体"/>
          <w:sz w:val="18"/>
          <w:szCs w:val="18"/>
        </w:rPr>
        <w:t xml:space="preserve">                   </w:t>
      </w:r>
      <w:r w:rsidR="00040A49" w:rsidRPr="00831C34">
        <w:rPr>
          <w:rFonts w:eastAsia="宋体" w:cs="宋体"/>
          <w:sz w:val="18"/>
          <w:szCs w:val="18"/>
        </w:rPr>
        <w:t xml:space="preserve">     </w:t>
      </w:r>
      <w:r w:rsidRPr="00831C34">
        <w:rPr>
          <w:rFonts w:eastAsia="宋体" w:cs="宋体"/>
          <w:sz w:val="18"/>
          <w:szCs w:val="18"/>
        </w:rPr>
        <w:t>会计机构负责人：刘璐希</w:t>
      </w:r>
    </w:p>
    <w:p w14:paraId="2D1D8C89" w14:textId="77777777" w:rsidR="0025135B" w:rsidRPr="00831C34" w:rsidRDefault="00181507">
      <w:pPr>
        <w:pStyle w:val="3"/>
        <w:spacing w:line="280" w:lineRule="exact"/>
        <w:jc w:val="left"/>
        <w:rPr>
          <w:rFonts w:cs="宋体"/>
          <w:b/>
          <w:bCs/>
        </w:rPr>
      </w:pPr>
      <w:bookmarkStart w:id="13" w:name="_Toc988901"/>
      <w:r w:rsidRPr="00831C34">
        <w:rPr>
          <w:rFonts w:cs="宋体"/>
          <w:b/>
          <w:bCs/>
        </w:rPr>
        <w:t>3</w:t>
      </w:r>
      <w:r w:rsidRPr="00831C34">
        <w:rPr>
          <w:rFonts w:cs="宋体"/>
          <w:b/>
          <w:bCs/>
        </w:rPr>
        <w:t>、合并年初到报告期末现金流量表</w:t>
      </w:r>
      <w:bookmarkEnd w:id="13"/>
    </w:p>
    <w:p w14:paraId="61A52F8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25135B" w:rsidRPr="00831C34" w14:paraId="176735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1CF3A9"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BC54EB"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126988" w14:textId="77777777" w:rsidR="0025135B" w:rsidRPr="00831C34" w:rsidRDefault="00181507">
            <w:pPr>
              <w:spacing w:line="240" w:lineRule="exact"/>
              <w:jc w:val="center"/>
              <w:rPr>
                <w:rFonts w:eastAsia="宋体" w:cs="宋体"/>
                <w:sz w:val="18"/>
                <w:szCs w:val="18"/>
              </w:rPr>
            </w:pPr>
            <w:r w:rsidRPr="00831C34">
              <w:rPr>
                <w:rFonts w:eastAsia="宋体" w:cs="宋体"/>
                <w:sz w:val="18"/>
                <w:szCs w:val="18"/>
              </w:rPr>
              <w:t>上期发生额</w:t>
            </w:r>
          </w:p>
        </w:tc>
      </w:tr>
      <w:tr w:rsidR="0025135B" w:rsidRPr="00831C34" w14:paraId="6C665D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836C04" w14:textId="77777777" w:rsidR="0025135B" w:rsidRPr="00831C34" w:rsidRDefault="00181507">
            <w:pPr>
              <w:spacing w:line="240" w:lineRule="exact"/>
              <w:rPr>
                <w:rFonts w:eastAsia="宋体" w:cs="宋体"/>
                <w:sz w:val="18"/>
                <w:szCs w:val="18"/>
              </w:rPr>
            </w:pPr>
            <w:r w:rsidRPr="00831C34">
              <w:rPr>
                <w:rFonts w:eastAsia="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D3C671"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0D9F6" w14:textId="77777777" w:rsidR="0025135B" w:rsidRPr="00831C34" w:rsidRDefault="0025135B">
            <w:pPr>
              <w:rPr>
                <w:rFonts w:eastAsia="宋体"/>
              </w:rPr>
            </w:pPr>
          </w:p>
        </w:tc>
      </w:tr>
      <w:tr w:rsidR="0025135B" w:rsidRPr="00831C34" w14:paraId="703570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300EB9"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4B18D0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11,104,188,829.10</w:t>
            </w:r>
          </w:p>
        </w:tc>
        <w:tc>
          <w:tcPr>
            <w:tcW w:w="3213" w:type="dxa"/>
            <w:tcBorders>
              <w:top w:val="single" w:sz="2" w:space="0" w:color="auto"/>
              <w:left w:val="single" w:sz="2" w:space="0" w:color="auto"/>
              <w:bottom w:val="single" w:sz="2" w:space="0" w:color="auto"/>
              <w:right w:val="single" w:sz="2" w:space="0" w:color="auto"/>
            </w:tcBorders>
            <w:vAlign w:val="center"/>
          </w:tcPr>
          <w:p w14:paraId="2A7BF36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12,669,245,373.90</w:t>
            </w:r>
          </w:p>
        </w:tc>
      </w:tr>
      <w:tr w:rsidR="0025135B" w:rsidRPr="00831C34" w14:paraId="69FE64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1DBD00"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8E881A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C245D8" w14:textId="77777777" w:rsidR="0025135B" w:rsidRPr="00831C34" w:rsidRDefault="0025135B">
            <w:pPr>
              <w:spacing w:line="240" w:lineRule="exact"/>
              <w:jc w:val="right"/>
              <w:rPr>
                <w:rFonts w:eastAsia="宋体" w:cs="宋体"/>
                <w:sz w:val="18"/>
                <w:szCs w:val="18"/>
              </w:rPr>
            </w:pPr>
          </w:p>
        </w:tc>
      </w:tr>
      <w:tr w:rsidR="0025135B" w:rsidRPr="00831C34" w14:paraId="113D7C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5FBE8E"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71E2B5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70CB8B" w14:textId="77777777" w:rsidR="0025135B" w:rsidRPr="00831C34" w:rsidRDefault="0025135B">
            <w:pPr>
              <w:spacing w:line="240" w:lineRule="exact"/>
              <w:jc w:val="right"/>
              <w:rPr>
                <w:rFonts w:eastAsia="宋体" w:cs="宋体"/>
                <w:sz w:val="18"/>
                <w:szCs w:val="18"/>
              </w:rPr>
            </w:pPr>
          </w:p>
        </w:tc>
      </w:tr>
      <w:tr w:rsidR="0025135B" w:rsidRPr="00831C34" w14:paraId="32EA08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EE330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327ECA9"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AEB887" w14:textId="77777777" w:rsidR="0025135B" w:rsidRPr="00831C34" w:rsidRDefault="0025135B">
            <w:pPr>
              <w:spacing w:line="240" w:lineRule="exact"/>
              <w:jc w:val="right"/>
              <w:rPr>
                <w:rFonts w:eastAsia="宋体" w:cs="宋体"/>
                <w:sz w:val="18"/>
                <w:szCs w:val="18"/>
              </w:rPr>
            </w:pPr>
          </w:p>
        </w:tc>
      </w:tr>
      <w:tr w:rsidR="0025135B" w:rsidRPr="00831C34" w14:paraId="1AB410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561C0D"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1D7F05F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1506D6" w14:textId="77777777" w:rsidR="0025135B" w:rsidRPr="00831C34" w:rsidRDefault="0025135B">
            <w:pPr>
              <w:spacing w:line="240" w:lineRule="exact"/>
              <w:jc w:val="right"/>
              <w:rPr>
                <w:rFonts w:eastAsia="宋体" w:cs="宋体"/>
                <w:sz w:val="18"/>
                <w:szCs w:val="18"/>
              </w:rPr>
            </w:pPr>
          </w:p>
        </w:tc>
      </w:tr>
      <w:tr w:rsidR="0025135B" w:rsidRPr="00831C34" w14:paraId="2980A9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4AAB6"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775C34F"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D29A93" w14:textId="77777777" w:rsidR="0025135B" w:rsidRPr="00831C34" w:rsidRDefault="0025135B">
            <w:pPr>
              <w:spacing w:line="240" w:lineRule="exact"/>
              <w:jc w:val="right"/>
              <w:rPr>
                <w:rFonts w:eastAsia="宋体" w:cs="宋体"/>
                <w:sz w:val="18"/>
                <w:szCs w:val="18"/>
              </w:rPr>
            </w:pPr>
          </w:p>
        </w:tc>
      </w:tr>
      <w:tr w:rsidR="0025135B" w:rsidRPr="00831C34" w14:paraId="6A0F2A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04EA74"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FA344CB"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932C16" w14:textId="77777777" w:rsidR="0025135B" w:rsidRPr="00831C34" w:rsidRDefault="0025135B">
            <w:pPr>
              <w:spacing w:line="240" w:lineRule="exact"/>
              <w:jc w:val="right"/>
              <w:rPr>
                <w:rFonts w:eastAsia="宋体" w:cs="宋体"/>
                <w:sz w:val="18"/>
                <w:szCs w:val="18"/>
              </w:rPr>
            </w:pPr>
          </w:p>
        </w:tc>
      </w:tr>
      <w:tr w:rsidR="0025135B" w:rsidRPr="00831C34" w14:paraId="43882B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CDEBD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10DCDE17"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40C312" w14:textId="77777777" w:rsidR="0025135B" w:rsidRPr="00831C34" w:rsidRDefault="0025135B">
            <w:pPr>
              <w:spacing w:line="240" w:lineRule="exact"/>
              <w:jc w:val="right"/>
              <w:rPr>
                <w:rFonts w:eastAsia="宋体" w:cs="宋体"/>
                <w:sz w:val="18"/>
                <w:szCs w:val="18"/>
              </w:rPr>
            </w:pPr>
          </w:p>
        </w:tc>
      </w:tr>
      <w:tr w:rsidR="0025135B" w:rsidRPr="00831C34" w14:paraId="6C1281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ED72E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55DF70A"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DAFC6D" w14:textId="77777777" w:rsidR="0025135B" w:rsidRPr="00831C34" w:rsidRDefault="0025135B">
            <w:pPr>
              <w:spacing w:line="240" w:lineRule="exact"/>
              <w:jc w:val="right"/>
              <w:rPr>
                <w:rFonts w:eastAsia="宋体" w:cs="宋体"/>
                <w:sz w:val="18"/>
                <w:szCs w:val="18"/>
              </w:rPr>
            </w:pPr>
          </w:p>
        </w:tc>
      </w:tr>
      <w:tr w:rsidR="0025135B" w:rsidRPr="00831C34" w14:paraId="3C9693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F12DFA"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B7DA469"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19531E" w14:textId="77777777" w:rsidR="0025135B" w:rsidRPr="00831C34" w:rsidRDefault="0025135B">
            <w:pPr>
              <w:spacing w:line="240" w:lineRule="exact"/>
              <w:jc w:val="right"/>
              <w:rPr>
                <w:rFonts w:eastAsia="宋体" w:cs="宋体"/>
                <w:sz w:val="18"/>
                <w:szCs w:val="18"/>
              </w:rPr>
            </w:pPr>
          </w:p>
        </w:tc>
      </w:tr>
      <w:tr w:rsidR="0025135B" w:rsidRPr="00831C34" w14:paraId="6E153E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9AA5B4"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2D3ECD8"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31D717" w14:textId="77777777" w:rsidR="0025135B" w:rsidRPr="00831C34" w:rsidRDefault="0025135B">
            <w:pPr>
              <w:spacing w:line="240" w:lineRule="exact"/>
              <w:jc w:val="right"/>
              <w:rPr>
                <w:rFonts w:eastAsia="宋体" w:cs="宋体"/>
                <w:sz w:val="18"/>
                <w:szCs w:val="18"/>
              </w:rPr>
            </w:pPr>
          </w:p>
        </w:tc>
      </w:tr>
      <w:tr w:rsidR="0025135B" w:rsidRPr="00831C34" w14:paraId="27FE3A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17778C"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5F52028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37,759,604.07</w:t>
            </w:r>
          </w:p>
        </w:tc>
        <w:tc>
          <w:tcPr>
            <w:tcW w:w="3213" w:type="dxa"/>
            <w:tcBorders>
              <w:top w:val="single" w:sz="2" w:space="0" w:color="auto"/>
              <w:left w:val="single" w:sz="2" w:space="0" w:color="auto"/>
              <w:bottom w:val="single" w:sz="2" w:space="0" w:color="auto"/>
              <w:right w:val="single" w:sz="2" w:space="0" w:color="auto"/>
            </w:tcBorders>
            <w:vAlign w:val="center"/>
          </w:tcPr>
          <w:p w14:paraId="68372E7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58,071,880.46</w:t>
            </w:r>
          </w:p>
        </w:tc>
      </w:tr>
      <w:tr w:rsidR="0025135B" w:rsidRPr="00831C34" w14:paraId="5552E5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1D3E6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FF013E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176,561,152.97</w:t>
            </w:r>
          </w:p>
        </w:tc>
        <w:tc>
          <w:tcPr>
            <w:tcW w:w="3213" w:type="dxa"/>
            <w:tcBorders>
              <w:top w:val="single" w:sz="2" w:space="0" w:color="auto"/>
              <w:left w:val="single" w:sz="2" w:space="0" w:color="auto"/>
              <w:bottom w:val="single" w:sz="2" w:space="0" w:color="auto"/>
              <w:right w:val="single" w:sz="2" w:space="0" w:color="auto"/>
            </w:tcBorders>
            <w:vAlign w:val="center"/>
          </w:tcPr>
          <w:p w14:paraId="3837F23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126,308,368.06</w:t>
            </w:r>
          </w:p>
        </w:tc>
      </w:tr>
      <w:tr w:rsidR="0025135B" w:rsidRPr="00831C34" w14:paraId="3B6F21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42915D" w14:textId="77777777" w:rsidR="0025135B" w:rsidRPr="00831C34" w:rsidRDefault="00181507">
            <w:pPr>
              <w:spacing w:line="240" w:lineRule="exact"/>
              <w:rPr>
                <w:rFonts w:eastAsia="宋体" w:cs="宋体"/>
                <w:sz w:val="18"/>
                <w:szCs w:val="18"/>
              </w:rPr>
            </w:pPr>
            <w:r w:rsidRPr="00831C34">
              <w:rPr>
                <w:rFonts w:eastAsia="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5CCF835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11,318,509,586.14</w:t>
            </w:r>
          </w:p>
        </w:tc>
        <w:tc>
          <w:tcPr>
            <w:tcW w:w="3213" w:type="dxa"/>
            <w:tcBorders>
              <w:top w:val="single" w:sz="2" w:space="0" w:color="auto"/>
              <w:left w:val="single" w:sz="2" w:space="0" w:color="auto"/>
              <w:bottom w:val="single" w:sz="2" w:space="0" w:color="auto"/>
              <w:right w:val="single" w:sz="2" w:space="0" w:color="auto"/>
            </w:tcBorders>
            <w:vAlign w:val="center"/>
          </w:tcPr>
          <w:p w14:paraId="1FEF53D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12,853,625,622.42</w:t>
            </w:r>
          </w:p>
        </w:tc>
      </w:tr>
      <w:tr w:rsidR="0025135B" w:rsidRPr="00831C34" w14:paraId="295F38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74CF32"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3D8C0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11,197,045,608.07</w:t>
            </w:r>
          </w:p>
        </w:tc>
        <w:tc>
          <w:tcPr>
            <w:tcW w:w="3213" w:type="dxa"/>
            <w:tcBorders>
              <w:top w:val="single" w:sz="2" w:space="0" w:color="auto"/>
              <w:left w:val="single" w:sz="2" w:space="0" w:color="auto"/>
              <w:bottom w:val="single" w:sz="2" w:space="0" w:color="auto"/>
              <w:right w:val="single" w:sz="2" w:space="0" w:color="auto"/>
            </w:tcBorders>
            <w:vAlign w:val="center"/>
          </w:tcPr>
          <w:p w14:paraId="7932B53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11,296,433,015.11</w:t>
            </w:r>
          </w:p>
        </w:tc>
      </w:tr>
      <w:tr w:rsidR="0025135B" w:rsidRPr="00831C34" w14:paraId="35BA3D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F91D89"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3EED88E"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F67384" w14:textId="77777777" w:rsidR="0025135B" w:rsidRPr="00831C34" w:rsidRDefault="0025135B">
            <w:pPr>
              <w:spacing w:line="240" w:lineRule="exact"/>
              <w:jc w:val="right"/>
              <w:rPr>
                <w:rFonts w:eastAsia="宋体" w:cs="宋体"/>
                <w:sz w:val="18"/>
                <w:szCs w:val="18"/>
              </w:rPr>
            </w:pPr>
          </w:p>
        </w:tc>
      </w:tr>
      <w:tr w:rsidR="0025135B" w:rsidRPr="00831C34" w14:paraId="2149CC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DE2FC8"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ADBDC2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98BAF9" w14:textId="77777777" w:rsidR="0025135B" w:rsidRPr="00831C34" w:rsidRDefault="0025135B">
            <w:pPr>
              <w:spacing w:line="240" w:lineRule="exact"/>
              <w:jc w:val="right"/>
              <w:rPr>
                <w:rFonts w:eastAsia="宋体" w:cs="宋体"/>
                <w:sz w:val="18"/>
                <w:szCs w:val="18"/>
              </w:rPr>
            </w:pPr>
          </w:p>
        </w:tc>
      </w:tr>
      <w:tr w:rsidR="0025135B" w:rsidRPr="00831C34" w14:paraId="4B9CCE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2DC5BD"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22079B4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DC0447" w14:textId="77777777" w:rsidR="0025135B" w:rsidRPr="00831C34" w:rsidRDefault="0025135B">
            <w:pPr>
              <w:spacing w:line="240" w:lineRule="exact"/>
              <w:jc w:val="right"/>
              <w:rPr>
                <w:rFonts w:eastAsia="宋体" w:cs="宋体"/>
                <w:sz w:val="18"/>
                <w:szCs w:val="18"/>
              </w:rPr>
            </w:pPr>
          </w:p>
        </w:tc>
      </w:tr>
      <w:tr w:rsidR="0025135B" w:rsidRPr="00831C34" w14:paraId="040183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A4C26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0C40C92"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22F444" w14:textId="77777777" w:rsidR="0025135B" w:rsidRPr="00831C34" w:rsidRDefault="0025135B">
            <w:pPr>
              <w:spacing w:line="240" w:lineRule="exact"/>
              <w:jc w:val="right"/>
              <w:rPr>
                <w:rFonts w:eastAsia="宋体" w:cs="宋体"/>
                <w:sz w:val="18"/>
                <w:szCs w:val="18"/>
              </w:rPr>
            </w:pPr>
          </w:p>
        </w:tc>
      </w:tr>
      <w:tr w:rsidR="0025135B" w:rsidRPr="00831C34" w14:paraId="3406A0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1870C"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4076B85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89D6EA" w14:textId="77777777" w:rsidR="0025135B" w:rsidRPr="00831C34" w:rsidRDefault="0025135B">
            <w:pPr>
              <w:spacing w:line="240" w:lineRule="exact"/>
              <w:jc w:val="right"/>
              <w:rPr>
                <w:rFonts w:eastAsia="宋体" w:cs="宋体"/>
                <w:sz w:val="18"/>
                <w:szCs w:val="18"/>
              </w:rPr>
            </w:pPr>
          </w:p>
        </w:tc>
      </w:tr>
      <w:tr w:rsidR="0025135B" w:rsidRPr="00831C34" w14:paraId="479BD4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94CDB"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00166A65"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FC497A" w14:textId="77777777" w:rsidR="0025135B" w:rsidRPr="00831C34" w:rsidRDefault="0025135B">
            <w:pPr>
              <w:spacing w:line="240" w:lineRule="exact"/>
              <w:jc w:val="right"/>
              <w:rPr>
                <w:rFonts w:eastAsia="宋体" w:cs="宋体"/>
                <w:sz w:val="18"/>
                <w:szCs w:val="18"/>
              </w:rPr>
            </w:pPr>
          </w:p>
        </w:tc>
      </w:tr>
      <w:tr w:rsidR="0025135B" w:rsidRPr="00831C34" w14:paraId="1E8194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3980DA"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9110CE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382,890,614.55</w:t>
            </w:r>
          </w:p>
        </w:tc>
        <w:tc>
          <w:tcPr>
            <w:tcW w:w="3213" w:type="dxa"/>
            <w:tcBorders>
              <w:top w:val="single" w:sz="2" w:space="0" w:color="auto"/>
              <w:left w:val="single" w:sz="2" w:space="0" w:color="auto"/>
              <w:bottom w:val="single" w:sz="2" w:space="0" w:color="auto"/>
              <w:right w:val="single" w:sz="2" w:space="0" w:color="auto"/>
            </w:tcBorders>
            <w:vAlign w:val="center"/>
          </w:tcPr>
          <w:p w14:paraId="1E28CE5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416,975,095.50</w:t>
            </w:r>
          </w:p>
        </w:tc>
      </w:tr>
      <w:tr w:rsidR="0025135B" w:rsidRPr="00831C34" w14:paraId="1E675D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2C21E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741EC9A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23,003,350.71</w:t>
            </w:r>
          </w:p>
        </w:tc>
        <w:tc>
          <w:tcPr>
            <w:tcW w:w="3213" w:type="dxa"/>
            <w:tcBorders>
              <w:top w:val="single" w:sz="2" w:space="0" w:color="auto"/>
              <w:left w:val="single" w:sz="2" w:space="0" w:color="auto"/>
              <w:bottom w:val="single" w:sz="2" w:space="0" w:color="auto"/>
              <w:right w:val="single" w:sz="2" w:space="0" w:color="auto"/>
            </w:tcBorders>
            <w:vAlign w:val="center"/>
          </w:tcPr>
          <w:p w14:paraId="5C2BFBC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36,356,076.70</w:t>
            </w:r>
          </w:p>
        </w:tc>
      </w:tr>
      <w:tr w:rsidR="0025135B" w:rsidRPr="00831C34" w14:paraId="143448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80D7BC"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FE1421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244,751,091.31</w:t>
            </w:r>
          </w:p>
        </w:tc>
        <w:tc>
          <w:tcPr>
            <w:tcW w:w="3213" w:type="dxa"/>
            <w:tcBorders>
              <w:top w:val="single" w:sz="2" w:space="0" w:color="auto"/>
              <w:left w:val="single" w:sz="2" w:space="0" w:color="auto"/>
              <w:bottom w:val="single" w:sz="2" w:space="0" w:color="auto"/>
              <w:right w:val="single" w:sz="2" w:space="0" w:color="auto"/>
            </w:tcBorders>
            <w:vAlign w:val="center"/>
          </w:tcPr>
          <w:p w14:paraId="6FB1D48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209,009,888.66</w:t>
            </w:r>
          </w:p>
        </w:tc>
      </w:tr>
      <w:tr w:rsidR="0025135B" w:rsidRPr="00831C34" w14:paraId="3993DB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BF7C8B" w14:textId="77777777" w:rsidR="0025135B" w:rsidRPr="00831C34" w:rsidRDefault="00181507">
            <w:pPr>
              <w:spacing w:line="240" w:lineRule="exact"/>
              <w:rPr>
                <w:rFonts w:eastAsia="宋体" w:cs="宋体"/>
                <w:sz w:val="18"/>
                <w:szCs w:val="18"/>
              </w:rPr>
            </w:pPr>
            <w:r w:rsidRPr="00831C34">
              <w:rPr>
                <w:rFonts w:eastAsia="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3119AB9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11,847,690,664.64</w:t>
            </w:r>
          </w:p>
        </w:tc>
        <w:tc>
          <w:tcPr>
            <w:tcW w:w="3213" w:type="dxa"/>
            <w:tcBorders>
              <w:top w:val="single" w:sz="2" w:space="0" w:color="auto"/>
              <w:left w:val="single" w:sz="2" w:space="0" w:color="auto"/>
              <w:bottom w:val="single" w:sz="2" w:space="0" w:color="auto"/>
              <w:right w:val="single" w:sz="2" w:space="0" w:color="auto"/>
            </w:tcBorders>
            <w:vAlign w:val="center"/>
          </w:tcPr>
          <w:p w14:paraId="40D8006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11,958,774,075.97</w:t>
            </w:r>
          </w:p>
        </w:tc>
      </w:tr>
      <w:tr w:rsidR="0025135B" w:rsidRPr="00831C34" w14:paraId="7E77FC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695755" w14:textId="77777777" w:rsidR="0025135B" w:rsidRPr="00831C34" w:rsidRDefault="00181507">
            <w:pPr>
              <w:spacing w:line="240" w:lineRule="exact"/>
              <w:rPr>
                <w:rFonts w:eastAsia="宋体" w:cs="宋体"/>
                <w:sz w:val="18"/>
                <w:szCs w:val="18"/>
              </w:rPr>
            </w:pPr>
            <w:r w:rsidRPr="00831C34">
              <w:rPr>
                <w:rFonts w:eastAsia="宋体" w:cs="宋体"/>
                <w:sz w:val="18"/>
                <w:szCs w:val="18"/>
              </w:rPr>
              <w:lastRenderedPageBreak/>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C484D37"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-529,181,078.50</w:t>
            </w:r>
          </w:p>
        </w:tc>
        <w:tc>
          <w:tcPr>
            <w:tcW w:w="3213" w:type="dxa"/>
            <w:tcBorders>
              <w:top w:val="single" w:sz="2" w:space="0" w:color="auto"/>
              <w:left w:val="single" w:sz="2" w:space="0" w:color="auto"/>
              <w:bottom w:val="single" w:sz="2" w:space="0" w:color="auto"/>
              <w:right w:val="single" w:sz="2" w:space="0" w:color="auto"/>
            </w:tcBorders>
            <w:vAlign w:val="center"/>
          </w:tcPr>
          <w:p w14:paraId="7CC7223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894,851,546.45</w:t>
            </w:r>
          </w:p>
        </w:tc>
      </w:tr>
      <w:tr w:rsidR="0025135B" w:rsidRPr="00831C34" w14:paraId="679CF3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CA256" w14:textId="77777777" w:rsidR="0025135B" w:rsidRPr="00831C34" w:rsidRDefault="00181507">
            <w:pPr>
              <w:spacing w:line="240" w:lineRule="exact"/>
              <w:rPr>
                <w:rFonts w:eastAsia="宋体" w:cs="宋体"/>
                <w:sz w:val="18"/>
                <w:szCs w:val="18"/>
              </w:rPr>
            </w:pPr>
            <w:r w:rsidRPr="00831C34">
              <w:rPr>
                <w:rFonts w:eastAsia="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BC9894"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364FB7" w14:textId="77777777" w:rsidR="0025135B" w:rsidRPr="00831C34" w:rsidRDefault="0025135B">
            <w:pPr>
              <w:rPr>
                <w:rFonts w:eastAsia="宋体"/>
              </w:rPr>
            </w:pPr>
          </w:p>
        </w:tc>
      </w:tr>
      <w:tr w:rsidR="0025135B" w:rsidRPr="00831C34" w14:paraId="50C88B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2F9AC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C52C10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1,200,000,000.00</w:t>
            </w:r>
          </w:p>
        </w:tc>
        <w:tc>
          <w:tcPr>
            <w:tcW w:w="3213" w:type="dxa"/>
            <w:tcBorders>
              <w:top w:val="single" w:sz="2" w:space="0" w:color="auto"/>
              <w:left w:val="single" w:sz="2" w:space="0" w:color="auto"/>
              <w:bottom w:val="single" w:sz="2" w:space="0" w:color="auto"/>
              <w:right w:val="single" w:sz="2" w:space="0" w:color="auto"/>
            </w:tcBorders>
            <w:vAlign w:val="center"/>
          </w:tcPr>
          <w:p w14:paraId="4DC319FB" w14:textId="77777777" w:rsidR="0025135B" w:rsidRPr="00831C34" w:rsidRDefault="0025135B">
            <w:pPr>
              <w:spacing w:line="240" w:lineRule="exact"/>
              <w:jc w:val="right"/>
              <w:rPr>
                <w:rFonts w:eastAsia="宋体" w:cs="宋体"/>
                <w:sz w:val="18"/>
                <w:szCs w:val="18"/>
              </w:rPr>
            </w:pPr>
          </w:p>
        </w:tc>
      </w:tr>
      <w:tr w:rsidR="0025135B" w:rsidRPr="00831C34" w14:paraId="089AF1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E156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DD7F4E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24,000,000.00</w:t>
            </w:r>
          </w:p>
        </w:tc>
        <w:tc>
          <w:tcPr>
            <w:tcW w:w="3213" w:type="dxa"/>
            <w:tcBorders>
              <w:top w:val="single" w:sz="2" w:space="0" w:color="auto"/>
              <w:left w:val="single" w:sz="2" w:space="0" w:color="auto"/>
              <w:bottom w:val="single" w:sz="2" w:space="0" w:color="auto"/>
              <w:right w:val="single" w:sz="2" w:space="0" w:color="auto"/>
            </w:tcBorders>
            <w:vAlign w:val="center"/>
          </w:tcPr>
          <w:p w14:paraId="20DAE549" w14:textId="77777777" w:rsidR="0025135B" w:rsidRPr="00831C34" w:rsidRDefault="0025135B">
            <w:pPr>
              <w:spacing w:line="240" w:lineRule="exact"/>
              <w:jc w:val="right"/>
              <w:rPr>
                <w:rFonts w:eastAsia="宋体" w:cs="宋体"/>
                <w:sz w:val="18"/>
                <w:szCs w:val="18"/>
              </w:rPr>
            </w:pPr>
          </w:p>
        </w:tc>
      </w:tr>
      <w:tr w:rsidR="0025135B" w:rsidRPr="00831C34" w14:paraId="360B1E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22DBA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35292F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47,559,429.56</w:t>
            </w:r>
          </w:p>
        </w:tc>
        <w:tc>
          <w:tcPr>
            <w:tcW w:w="3213" w:type="dxa"/>
            <w:tcBorders>
              <w:top w:val="single" w:sz="2" w:space="0" w:color="auto"/>
              <w:left w:val="single" w:sz="2" w:space="0" w:color="auto"/>
              <w:bottom w:val="single" w:sz="2" w:space="0" w:color="auto"/>
              <w:right w:val="single" w:sz="2" w:space="0" w:color="auto"/>
            </w:tcBorders>
            <w:vAlign w:val="center"/>
          </w:tcPr>
          <w:p w14:paraId="51DD68D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44,314,875.55</w:t>
            </w:r>
          </w:p>
        </w:tc>
      </w:tr>
      <w:tr w:rsidR="0025135B" w:rsidRPr="00831C34" w14:paraId="313A64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A2ADE6"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2F63F39"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E45269" w14:textId="77777777" w:rsidR="0025135B" w:rsidRPr="00831C34" w:rsidRDefault="0025135B">
            <w:pPr>
              <w:spacing w:line="240" w:lineRule="exact"/>
              <w:jc w:val="right"/>
              <w:rPr>
                <w:rFonts w:eastAsia="宋体" w:cs="宋体"/>
                <w:sz w:val="18"/>
                <w:szCs w:val="18"/>
              </w:rPr>
            </w:pPr>
          </w:p>
        </w:tc>
      </w:tr>
      <w:tr w:rsidR="0025135B" w:rsidRPr="00831C34" w14:paraId="169D37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391005"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0284E9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18,720,000.00</w:t>
            </w:r>
          </w:p>
        </w:tc>
        <w:tc>
          <w:tcPr>
            <w:tcW w:w="3213" w:type="dxa"/>
            <w:tcBorders>
              <w:top w:val="single" w:sz="2" w:space="0" w:color="auto"/>
              <w:left w:val="single" w:sz="2" w:space="0" w:color="auto"/>
              <w:bottom w:val="single" w:sz="2" w:space="0" w:color="auto"/>
              <w:right w:val="single" w:sz="2" w:space="0" w:color="auto"/>
            </w:tcBorders>
            <w:vAlign w:val="center"/>
          </w:tcPr>
          <w:p w14:paraId="155C7265" w14:textId="77777777" w:rsidR="0025135B" w:rsidRPr="00831C34" w:rsidRDefault="0025135B">
            <w:pPr>
              <w:spacing w:line="240" w:lineRule="exact"/>
              <w:jc w:val="right"/>
              <w:rPr>
                <w:rFonts w:eastAsia="宋体" w:cs="宋体"/>
                <w:sz w:val="18"/>
                <w:szCs w:val="18"/>
              </w:rPr>
            </w:pPr>
          </w:p>
        </w:tc>
      </w:tr>
      <w:tr w:rsidR="0025135B" w:rsidRPr="00831C34" w14:paraId="69A2E1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D72AF" w14:textId="77777777" w:rsidR="0025135B" w:rsidRPr="00831C34" w:rsidRDefault="00181507">
            <w:pPr>
              <w:spacing w:line="240" w:lineRule="exact"/>
              <w:rPr>
                <w:rFonts w:eastAsia="宋体" w:cs="宋体"/>
                <w:sz w:val="18"/>
                <w:szCs w:val="18"/>
              </w:rPr>
            </w:pPr>
            <w:r w:rsidRPr="00831C34">
              <w:rPr>
                <w:rFonts w:eastAsia="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240574A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1,290,279,429.56</w:t>
            </w:r>
          </w:p>
        </w:tc>
        <w:tc>
          <w:tcPr>
            <w:tcW w:w="3213" w:type="dxa"/>
            <w:tcBorders>
              <w:top w:val="single" w:sz="2" w:space="0" w:color="auto"/>
              <w:left w:val="single" w:sz="2" w:space="0" w:color="auto"/>
              <w:bottom w:val="single" w:sz="2" w:space="0" w:color="auto"/>
              <w:right w:val="single" w:sz="2" w:space="0" w:color="auto"/>
            </w:tcBorders>
            <w:vAlign w:val="center"/>
          </w:tcPr>
          <w:p w14:paraId="0058CC5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44,314,875.55</w:t>
            </w:r>
          </w:p>
        </w:tc>
      </w:tr>
      <w:tr w:rsidR="0025135B" w:rsidRPr="00831C34" w14:paraId="3AA800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C0D6F3"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902F87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374,106,948.77</w:t>
            </w:r>
          </w:p>
        </w:tc>
        <w:tc>
          <w:tcPr>
            <w:tcW w:w="3213" w:type="dxa"/>
            <w:tcBorders>
              <w:top w:val="single" w:sz="2" w:space="0" w:color="auto"/>
              <w:left w:val="single" w:sz="2" w:space="0" w:color="auto"/>
              <w:bottom w:val="single" w:sz="2" w:space="0" w:color="auto"/>
              <w:right w:val="single" w:sz="2" w:space="0" w:color="auto"/>
            </w:tcBorders>
            <w:vAlign w:val="center"/>
          </w:tcPr>
          <w:p w14:paraId="52023B4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521,096,556.33</w:t>
            </w:r>
          </w:p>
        </w:tc>
      </w:tr>
      <w:tr w:rsidR="0025135B" w:rsidRPr="00831C34" w14:paraId="7AF7C9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94C07"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D56949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619,071,500.00</w:t>
            </w:r>
          </w:p>
        </w:tc>
        <w:tc>
          <w:tcPr>
            <w:tcW w:w="3213" w:type="dxa"/>
            <w:tcBorders>
              <w:top w:val="single" w:sz="2" w:space="0" w:color="auto"/>
              <w:left w:val="single" w:sz="2" w:space="0" w:color="auto"/>
              <w:bottom w:val="single" w:sz="2" w:space="0" w:color="auto"/>
              <w:right w:val="single" w:sz="2" w:space="0" w:color="auto"/>
            </w:tcBorders>
            <w:vAlign w:val="center"/>
          </w:tcPr>
          <w:p w14:paraId="7D8F3BD8" w14:textId="77777777" w:rsidR="0025135B" w:rsidRPr="00831C34" w:rsidRDefault="0025135B">
            <w:pPr>
              <w:spacing w:line="240" w:lineRule="exact"/>
              <w:jc w:val="right"/>
              <w:rPr>
                <w:rFonts w:eastAsia="宋体" w:cs="宋体"/>
                <w:sz w:val="18"/>
                <w:szCs w:val="18"/>
              </w:rPr>
            </w:pPr>
          </w:p>
        </w:tc>
      </w:tr>
      <w:tr w:rsidR="0025135B" w:rsidRPr="00831C34" w14:paraId="55055A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F358BC"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89FE736"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75BDF7" w14:textId="77777777" w:rsidR="0025135B" w:rsidRPr="00831C34" w:rsidRDefault="0025135B">
            <w:pPr>
              <w:spacing w:line="240" w:lineRule="exact"/>
              <w:jc w:val="right"/>
              <w:rPr>
                <w:rFonts w:eastAsia="宋体" w:cs="宋体"/>
                <w:sz w:val="18"/>
                <w:szCs w:val="18"/>
              </w:rPr>
            </w:pPr>
          </w:p>
        </w:tc>
      </w:tr>
      <w:tr w:rsidR="0025135B" w:rsidRPr="00831C34" w14:paraId="6F509A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9AC3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BD16F5C"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A9F60A" w14:textId="77777777" w:rsidR="0025135B" w:rsidRPr="00831C34" w:rsidRDefault="0025135B">
            <w:pPr>
              <w:spacing w:line="240" w:lineRule="exact"/>
              <w:jc w:val="right"/>
              <w:rPr>
                <w:rFonts w:eastAsia="宋体" w:cs="宋体"/>
                <w:sz w:val="18"/>
                <w:szCs w:val="18"/>
              </w:rPr>
            </w:pPr>
          </w:p>
        </w:tc>
      </w:tr>
      <w:tr w:rsidR="0025135B" w:rsidRPr="00831C34" w14:paraId="4F7247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4020D0"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1377273"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2E8A08" w14:textId="77777777" w:rsidR="0025135B" w:rsidRPr="00831C34" w:rsidRDefault="0025135B">
            <w:pPr>
              <w:spacing w:line="240" w:lineRule="exact"/>
              <w:jc w:val="right"/>
              <w:rPr>
                <w:rFonts w:eastAsia="宋体" w:cs="宋体"/>
                <w:sz w:val="18"/>
                <w:szCs w:val="18"/>
              </w:rPr>
            </w:pPr>
          </w:p>
        </w:tc>
      </w:tr>
      <w:tr w:rsidR="0025135B" w:rsidRPr="00831C34" w14:paraId="00D9E4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213CF9" w14:textId="77777777" w:rsidR="0025135B" w:rsidRPr="00831C34" w:rsidRDefault="00181507">
            <w:pPr>
              <w:spacing w:line="240" w:lineRule="exact"/>
              <w:rPr>
                <w:rFonts w:eastAsia="宋体" w:cs="宋体"/>
                <w:sz w:val="18"/>
                <w:szCs w:val="18"/>
              </w:rPr>
            </w:pPr>
            <w:r w:rsidRPr="00831C34">
              <w:rPr>
                <w:rFonts w:eastAsia="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0C2CFC1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993,178,448.77</w:t>
            </w:r>
          </w:p>
        </w:tc>
        <w:tc>
          <w:tcPr>
            <w:tcW w:w="3213" w:type="dxa"/>
            <w:tcBorders>
              <w:top w:val="single" w:sz="2" w:space="0" w:color="auto"/>
              <w:left w:val="single" w:sz="2" w:space="0" w:color="auto"/>
              <w:bottom w:val="single" w:sz="2" w:space="0" w:color="auto"/>
              <w:right w:val="single" w:sz="2" w:space="0" w:color="auto"/>
            </w:tcBorders>
            <w:vAlign w:val="center"/>
          </w:tcPr>
          <w:p w14:paraId="34CEE953"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521,096,556.33</w:t>
            </w:r>
          </w:p>
        </w:tc>
      </w:tr>
      <w:tr w:rsidR="0025135B" w:rsidRPr="00831C34" w14:paraId="70C66D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18AB3" w14:textId="77777777" w:rsidR="0025135B" w:rsidRPr="00831C34" w:rsidRDefault="00181507">
            <w:pPr>
              <w:spacing w:line="240" w:lineRule="exact"/>
              <w:rPr>
                <w:rFonts w:eastAsia="宋体" w:cs="宋体"/>
                <w:sz w:val="18"/>
                <w:szCs w:val="18"/>
              </w:rPr>
            </w:pPr>
            <w:r w:rsidRPr="00831C34">
              <w:rPr>
                <w:rFonts w:eastAsia="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602BE2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297,100,980.79</w:t>
            </w:r>
          </w:p>
        </w:tc>
        <w:tc>
          <w:tcPr>
            <w:tcW w:w="3213" w:type="dxa"/>
            <w:tcBorders>
              <w:top w:val="single" w:sz="2" w:space="0" w:color="auto"/>
              <w:left w:val="single" w:sz="2" w:space="0" w:color="auto"/>
              <w:bottom w:val="single" w:sz="2" w:space="0" w:color="auto"/>
              <w:right w:val="single" w:sz="2" w:space="0" w:color="auto"/>
            </w:tcBorders>
            <w:vAlign w:val="center"/>
          </w:tcPr>
          <w:p w14:paraId="2245F4A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-476,781,680.78</w:t>
            </w:r>
          </w:p>
        </w:tc>
      </w:tr>
      <w:tr w:rsidR="0025135B" w:rsidRPr="00831C34" w14:paraId="061B09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6E21FF" w14:textId="77777777" w:rsidR="0025135B" w:rsidRPr="00831C34" w:rsidRDefault="00181507">
            <w:pPr>
              <w:spacing w:line="240" w:lineRule="exact"/>
              <w:rPr>
                <w:rFonts w:eastAsia="宋体" w:cs="宋体"/>
                <w:sz w:val="18"/>
                <w:szCs w:val="18"/>
              </w:rPr>
            </w:pPr>
            <w:r w:rsidRPr="00831C34">
              <w:rPr>
                <w:rFonts w:eastAsia="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1AD7D4" w14:textId="77777777" w:rsidR="0025135B" w:rsidRPr="00831C34" w:rsidRDefault="0025135B">
            <w:pPr>
              <w:rPr>
                <w:rFonts w:eastAsia="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D6AF97" w14:textId="77777777" w:rsidR="0025135B" w:rsidRPr="00831C34" w:rsidRDefault="0025135B">
            <w:pPr>
              <w:rPr>
                <w:rFonts w:eastAsia="宋体"/>
              </w:rPr>
            </w:pPr>
          </w:p>
        </w:tc>
      </w:tr>
      <w:tr w:rsidR="0025135B" w:rsidRPr="00831C34" w14:paraId="72C30A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597DCD"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23C091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3,786,675.95</w:t>
            </w:r>
          </w:p>
        </w:tc>
        <w:tc>
          <w:tcPr>
            <w:tcW w:w="3213" w:type="dxa"/>
            <w:tcBorders>
              <w:top w:val="single" w:sz="2" w:space="0" w:color="auto"/>
              <w:left w:val="single" w:sz="2" w:space="0" w:color="auto"/>
              <w:bottom w:val="single" w:sz="2" w:space="0" w:color="auto"/>
              <w:right w:val="single" w:sz="2" w:space="0" w:color="auto"/>
            </w:tcBorders>
            <w:vAlign w:val="center"/>
          </w:tcPr>
          <w:p w14:paraId="1435E5F1"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34,831,160.05</w:t>
            </w:r>
          </w:p>
        </w:tc>
      </w:tr>
      <w:tr w:rsidR="0025135B" w:rsidRPr="00831C34" w14:paraId="2759AF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794979"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0476E8"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5274DA" w14:textId="77777777" w:rsidR="0025135B" w:rsidRPr="00831C34" w:rsidRDefault="0025135B">
            <w:pPr>
              <w:spacing w:line="240" w:lineRule="exact"/>
              <w:jc w:val="right"/>
              <w:rPr>
                <w:rFonts w:eastAsia="宋体" w:cs="宋体"/>
                <w:sz w:val="18"/>
                <w:szCs w:val="18"/>
              </w:rPr>
            </w:pPr>
          </w:p>
        </w:tc>
      </w:tr>
      <w:tr w:rsidR="0025135B" w:rsidRPr="00831C34" w14:paraId="0B3247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ADC4D2"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3647C8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1,431,933,834.42</w:t>
            </w:r>
          </w:p>
        </w:tc>
        <w:tc>
          <w:tcPr>
            <w:tcW w:w="3213" w:type="dxa"/>
            <w:tcBorders>
              <w:top w:val="single" w:sz="2" w:space="0" w:color="auto"/>
              <w:left w:val="single" w:sz="2" w:space="0" w:color="auto"/>
              <w:bottom w:val="single" w:sz="2" w:space="0" w:color="auto"/>
              <w:right w:val="single" w:sz="2" w:space="0" w:color="auto"/>
            </w:tcBorders>
            <w:vAlign w:val="center"/>
          </w:tcPr>
          <w:p w14:paraId="010A8238"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1,766,763,321.32</w:t>
            </w:r>
          </w:p>
        </w:tc>
      </w:tr>
      <w:tr w:rsidR="0025135B" w:rsidRPr="00831C34" w14:paraId="7D9C5B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F8884B"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39172E9"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1,180,997,527.50</w:t>
            </w:r>
          </w:p>
        </w:tc>
        <w:tc>
          <w:tcPr>
            <w:tcW w:w="3213" w:type="dxa"/>
            <w:tcBorders>
              <w:top w:val="single" w:sz="2" w:space="0" w:color="auto"/>
              <w:left w:val="single" w:sz="2" w:space="0" w:color="auto"/>
              <w:bottom w:val="single" w:sz="2" w:space="0" w:color="auto"/>
              <w:right w:val="single" w:sz="2" w:space="0" w:color="auto"/>
            </w:tcBorders>
            <w:vAlign w:val="center"/>
          </w:tcPr>
          <w:p w14:paraId="6DF225AD" w14:textId="77777777" w:rsidR="0025135B" w:rsidRPr="00831C34" w:rsidRDefault="0025135B">
            <w:pPr>
              <w:spacing w:line="240" w:lineRule="exact"/>
              <w:jc w:val="right"/>
              <w:rPr>
                <w:rFonts w:eastAsia="宋体" w:cs="宋体"/>
                <w:sz w:val="18"/>
                <w:szCs w:val="18"/>
              </w:rPr>
            </w:pPr>
          </w:p>
        </w:tc>
      </w:tr>
      <w:tr w:rsidR="0025135B" w:rsidRPr="00831C34" w14:paraId="0D481A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7EFE31" w14:textId="77777777" w:rsidR="0025135B" w:rsidRPr="00831C34" w:rsidRDefault="00181507">
            <w:pPr>
              <w:spacing w:line="240" w:lineRule="exact"/>
              <w:rPr>
                <w:rFonts w:eastAsia="宋体" w:cs="宋体"/>
                <w:sz w:val="18"/>
                <w:szCs w:val="18"/>
              </w:rPr>
            </w:pPr>
            <w:r w:rsidRPr="00831C34">
              <w:rPr>
                <w:rFonts w:eastAsia="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0CEA8415"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2,616,718,037.87</w:t>
            </w:r>
          </w:p>
        </w:tc>
        <w:tc>
          <w:tcPr>
            <w:tcW w:w="3213" w:type="dxa"/>
            <w:tcBorders>
              <w:top w:val="single" w:sz="2" w:space="0" w:color="auto"/>
              <w:left w:val="single" w:sz="2" w:space="0" w:color="auto"/>
              <w:bottom w:val="single" w:sz="2" w:space="0" w:color="auto"/>
              <w:right w:val="single" w:sz="2" w:space="0" w:color="auto"/>
            </w:tcBorders>
            <w:vAlign w:val="center"/>
          </w:tcPr>
          <w:p w14:paraId="1BD9CADC"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1,801,594,481.37</w:t>
            </w:r>
          </w:p>
        </w:tc>
      </w:tr>
      <w:tr w:rsidR="0025135B" w:rsidRPr="00831C34" w14:paraId="5FFCD3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281D5B" w14:textId="77777777" w:rsidR="0025135B" w:rsidRPr="00831C34" w:rsidRDefault="00181507">
            <w:pPr>
              <w:spacing w:before="40" w:after="40" w:line="240" w:lineRule="exact"/>
              <w:ind w:firstLineChars="100" w:firstLine="180"/>
              <w:rPr>
                <w:rFonts w:eastAsia="宋体" w:cs="宋体"/>
                <w:sz w:val="18"/>
                <w:szCs w:val="18"/>
              </w:rPr>
            </w:pPr>
            <w:r w:rsidRPr="00831C34">
              <w:rPr>
                <w:rFonts w:eastAsia="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7FAEF0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1,349,854,279.43</w:t>
            </w:r>
          </w:p>
        </w:tc>
        <w:tc>
          <w:tcPr>
            <w:tcW w:w="3213" w:type="dxa"/>
            <w:tcBorders>
              <w:top w:val="single" w:sz="2" w:space="0" w:color="auto"/>
              <w:left w:val="single" w:sz="2" w:space="0" w:color="auto"/>
              <w:bottom w:val="single" w:sz="2" w:space="0" w:color="auto"/>
              <w:right w:val="single" w:sz="2" w:space="0" w:color="auto"/>
            </w:tcBorders>
            <w:vAlign w:val="center"/>
          </w:tcPr>
          <w:p w14:paraId="70B161A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2,431,626,677.14</w:t>
            </w:r>
          </w:p>
        </w:tc>
      </w:tr>
      <w:tr w:rsidR="0025135B" w:rsidRPr="00831C34" w14:paraId="16D3BF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595B33"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C0C5BB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50,498,019.16</w:t>
            </w:r>
          </w:p>
        </w:tc>
        <w:tc>
          <w:tcPr>
            <w:tcW w:w="3213" w:type="dxa"/>
            <w:tcBorders>
              <w:top w:val="single" w:sz="2" w:space="0" w:color="auto"/>
              <w:left w:val="single" w:sz="2" w:space="0" w:color="auto"/>
              <w:bottom w:val="single" w:sz="2" w:space="0" w:color="auto"/>
              <w:right w:val="single" w:sz="2" w:space="0" w:color="auto"/>
            </w:tcBorders>
            <w:vAlign w:val="center"/>
          </w:tcPr>
          <w:p w14:paraId="61265690"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63,073,803.74</w:t>
            </w:r>
          </w:p>
        </w:tc>
      </w:tr>
      <w:tr w:rsidR="0025135B" w:rsidRPr="00831C34" w14:paraId="692247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6B8437" w14:textId="77777777" w:rsidR="0025135B" w:rsidRPr="00831C34" w:rsidRDefault="00181507">
            <w:pPr>
              <w:spacing w:line="240" w:lineRule="exact"/>
              <w:ind w:firstLineChars="200" w:firstLine="360"/>
              <w:rPr>
                <w:rFonts w:eastAsia="宋体" w:cs="宋体"/>
                <w:sz w:val="18"/>
                <w:szCs w:val="18"/>
              </w:rPr>
            </w:pPr>
            <w:r w:rsidRPr="00831C34">
              <w:rPr>
                <w:rFonts w:eastAsia="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3BBC0E11" w14:textId="77777777" w:rsidR="0025135B" w:rsidRPr="00831C34" w:rsidRDefault="0025135B">
            <w:pPr>
              <w:spacing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748515" w14:textId="77777777" w:rsidR="0025135B" w:rsidRPr="00831C34" w:rsidRDefault="0025135B">
            <w:pPr>
              <w:spacing w:line="240" w:lineRule="exact"/>
              <w:jc w:val="right"/>
              <w:rPr>
                <w:rFonts w:eastAsia="宋体" w:cs="宋体"/>
                <w:sz w:val="18"/>
                <w:szCs w:val="18"/>
              </w:rPr>
            </w:pPr>
          </w:p>
        </w:tc>
      </w:tr>
      <w:tr w:rsidR="0025135B" w:rsidRPr="00831C34" w14:paraId="335354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1CECC8"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7B4B036"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900,894,731.44</w:t>
            </w:r>
          </w:p>
        </w:tc>
        <w:tc>
          <w:tcPr>
            <w:tcW w:w="3213" w:type="dxa"/>
            <w:tcBorders>
              <w:top w:val="single" w:sz="2" w:space="0" w:color="auto"/>
              <w:left w:val="single" w:sz="2" w:space="0" w:color="auto"/>
              <w:bottom w:val="single" w:sz="2" w:space="0" w:color="auto"/>
              <w:right w:val="single" w:sz="2" w:space="0" w:color="auto"/>
            </w:tcBorders>
            <w:vAlign w:val="center"/>
          </w:tcPr>
          <w:p w14:paraId="19D8F59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31,116,321.13</w:t>
            </w:r>
          </w:p>
        </w:tc>
      </w:tr>
      <w:tr w:rsidR="0025135B" w:rsidRPr="00831C34" w14:paraId="16B0E8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D93754" w14:textId="77777777" w:rsidR="0025135B" w:rsidRPr="00831C34" w:rsidRDefault="00181507">
            <w:pPr>
              <w:spacing w:line="240" w:lineRule="exact"/>
              <w:rPr>
                <w:rFonts w:eastAsia="宋体" w:cs="宋体"/>
                <w:sz w:val="18"/>
                <w:szCs w:val="18"/>
              </w:rPr>
            </w:pPr>
            <w:r w:rsidRPr="00831C34">
              <w:rPr>
                <w:rFonts w:eastAsia="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0E2C516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2,301,247,030.03</w:t>
            </w:r>
          </w:p>
        </w:tc>
        <w:tc>
          <w:tcPr>
            <w:tcW w:w="3213" w:type="dxa"/>
            <w:tcBorders>
              <w:top w:val="single" w:sz="2" w:space="0" w:color="auto"/>
              <w:left w:val="single" w:sz="2" w:space="0" w:color="auto"/>
              <w:bottom w:val="single" w:sz="2" w:space="0" w:color="auto"/>
              <w:right w:val="single" w:sz="2" w:space="0" w:color="auto"/>
            </w:tcBorders>
            <w:vAlign w:val="center"/>
          </w:tcPr>
          <w:p w14:paraId="553CC07A"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2,525,816,802.01</w:t>
            </w:r>
          </w:p>
        </w:tc>
      </w:tr>
      <w:tr w:rsidR="0025135B" w:rsidRPr="00831C34" w14:paraId="159EBE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C70639" w14:textId="77777777" w:rsidR="0025135B" w:rsidRPr="00831C34" w:rsidRDefault="00181507">
            <w:pPr>
              <w:spacing w:line="240" w:lineRule="exact"/>
              <w:rPr>
                <w:rFonts w:eastAsia="宋体" w:cs="宋体"/>
                <w:sz w:val="18"/>
                <w:szCs w:val="18"/>
              </w:rPr>
            </w:pPr>
            <w:r w:rsidRPr="00831C34">
              <w:rPr>
                <w:rFonts w:eastAsia="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D467B52"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315,471,007.84</w:t>
            </w:r>
          </w:p>
        </w:tc>
        <w:tc>
          <w:tcPr>
            <w:tcW w:w="3213" w:type="dxa"/>
            <w:tcBorders>
              <w:top w:val="single" w:sz="2" w:space="0" w:color="auto"/>
              <w:left w:val="single" w:sz="2" w:space="0" w:color="auto"/>
              <w:bottom w:val="single" w:sz="2" w:space="0" w:color="auto"/>
              <w:right w:val="single" w:sz="2" w:space="0" w:color="auto"/>
            </w:tcBorders>
            <w:vAlign w:val="center"/>
          </w:tcPr>
          <w:p w14:paraId="53F5BE9F"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-724,222,320.64</w:t>
            </w:r>
          </w:p>
        </w:tc>
      </w:tr>
      <w:tr w:rsidR="0025135B" w:rsidRPr="00831C34" w14:paraId="266468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06597B" w14:textId="77777777" w:rsidR="0025135B" w:rsidRPr="00831C34" w:rsidRDefault="00181507">
            <w:pPr>
              <w:spacing w:line="240" w:lineRule="exact"/>
              <w:rPr>
                <w:rFonts w:eastAsia="宋体" w:cs="宋体"/>
                <w:sz w:val="18"/>
                <w:szCs w:val="18"/>
              </w:rPr>
            </w:pPr>
            <w:r w:rsidRPr="00831C34">
              <w:rPr>
                <w:rFonts w:eastAsia="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3CA37A9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64,381.99</w:t>
            </w:r>
          </w:p>
        </w:tc>
        <w:tc>
          <w:tcPr>
            <w:tcW w:w="3213" w:type="dxa"/>
            <w:tcBorders>
              <w:top w:val="single" w:sz="2" w:space="0" w:color="auto"/>
              <w:left w:val="single" w:sz="2" w:space="0" w:color="auto"/>
              <w:bottom w:val="single" w:sz="2" w:space="0" w:color="auto"/>
              <w:right w:val="single" w:sz="2" w:space="0" w:color="auto"/>
            </w:tcBorders>
            <w:vAlign w:val="center"/>
          </w:tcPr>
          <w:p w14:paraId="66A36B9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-1,597,641.15</w:t>
            </w:r>
          </w:p>
        </w:tc>
      </w:tr>
      <w:tr w:rsidR="0025135B" w:rsidRPr="00831C34" w14:paraId="1AA562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F800BA" w14:textId="77777777" w:rsidR="0025135B" w:rsidRPr="00831C34" w:rsidRDefault="00181507">
            <w:pPr>
              <w:spacing w:line="240" w:lineRule="exact"/>
              <w:rPr>
                <w:rFonts w:eastAsia="宋体" w:cs="宋体"/>
                <w:sz w:val="18"/>
                <w:szCs w:val="18"/>
              </w:rPr>
            </w:pPr>
            <w:r w:rsidRPr="00831C34">
              <w:rPr>
                <w:rFonts w:eastAsia="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940C92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83,455,292.12</w:t>
            </w:r>
          </w:p>
        </w:tc>
        <w:tc>
          <w:tcPr>
            <w:tcW w:w="3213" w:type="dxa"/>
            <w:tcBorders>
              <w:top w:val="single" w:sz="2" w:space="0" w:color="auto"/>
              <w:left w:val="single" w:sz="2" w:space="0" w:color="auto"/>
              <w:bottom w:val="single" w:sz="2" w:space="0" w:color="auto"/>
              <w:right w:val="single" w:sz="2" w:space="0" w:color="auto"/>
            </w:tcBorders>
            <w:vAlign w:val="center"/>
          </w:tcPr>
          <w:p w14:paraId="757167BB"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-307,750,096.12</w:t>
            </w:r>
          </w:p>
        </w:tc>
      </w:tr>
      <w:tr w:rsidR="0025135B" w:rsidRPr="00831C34" w14:paraId="48C356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B6171F" w14:textId="77777777" w:rsidR="0025135B" w:rsidRPr="00831C34" w:rsidRDefault="00181507">
            <w:pPr>
              <w:spacing w:line="240" w:lineRule="exact"/>
              <w:ind w:firstLineChars="100" w:firstLine="180"/>
              <w:rPr>
                <w:rFonts w:eastAsia="宋体" w:cs="宋体"/>
                <w:sz w:val="18"/>
                <w:szCs w:val="18"/>
              </w:rPr>
            </w:pPr>
            <w:r w:rsidRPr="00831C34">
              <w:rPr>
                <w:rFonts w:eastAsia="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45A1E81D"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749,118,356.19</w:t>
            </w:r>
          </w:p>
        </w:tc>
        <w:tc>
          <w:tcPr>
            <w:tcW w:w="3213" w:type="dxa"/>
            <w:tcBorders>
              <w:top w:val="single" w:sz="2" w:space="0" w:color="auto"/>
              <w:left w:val="single" w:sz="2" w:space="0" w:color="auto"/>
              <w:bottom w:val="single" w:sz="2" w:space="0" w:color="auto"/>
              <w:right w:val="single" w:sz="2" w:space="0" w:color="auto"/>
            </w:tcBorders>
            <w:vAlign w:val="center"/>
          </w:tcPr>
          <w:p w14:paraId="6F5270E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1,746,221,993.07</w:t>
            </w:r>
          </w:p>
        </w:tc>
      </w:tr>
      <w:tr w:rsidR="0025135B" w:rsidRPr="00831C34" w14:paraId="6980D1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76407" w14:textId="77777777" w:rsidR="0025135B" w:rsidRPr="00831C34" w:rsidRDefault="00181507">
            <w:pPr>
              <w:spacing w:line="240" w:lineRule="exact"/>
              <w:rPr>
                <w:rFonts w:eastAsia="宋体" w:cs="宋体"/>
                <w:sz w:val="18"/>
                <w:szCs w:val="18"/>
              </w:rPr>
            </w:pPr>
            <w:r w:rsidRPr="00831C34">
              <w:rPr>
                <w:rFonts w:eastAsia="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2FF525EE"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832,573,648.31</w:t>
            </w:r>
          </w:p>
        </w:tc>
        <w:tc>
          <w:tcPr>
            <w:tcW w:w="3213" w:type="dxa"/>
            <w:tcBorders>
              <w:top w:val="single" w:sz="2" w:space="0" w:color="auto"/>
              <w:left w:val="single" w:sz="2" w:space="0" w:color="auto"/>
              <w:bottom w:val="single" w:sz="2" w:space="0" w:color="auto"/>
              <w:right w:val="single" w:sz="2" w:space="0" w:color="auto"/>
            </w:tcBorders>
            <w:vAlign w:val="center"/>
          </w:tcPr>
          <w:p w14:paraId="6ABCD694" w14:textId="77777777" w:rsidR="0025135B" w:rsidRPr="00831C34" w:rsidRDefault="00181507">
            <w:pPr>
              <w:spacing w:line="240" w:lineRule="exact"/>
              <w:jc w:val="right"/>
              <w:rPr>
                <w:rFonts w:eastAsia="宋体" w:cs="宋体"/>
                <w:sz w:val="18"/>
                <w:szCs w:val="18"/>
              </w:rPr>
            </w:pPr>
            <w:r w:rsidRPr="00831C34">
              <w:rPr>
                <w:rFonts w:eastAsia="宋体" w:cs="宋体"/>
                <w:sz w:val="18"/>
                <w:szCs w:val="18"/>
              </w:rPr>
              <w:t>1,438,471,896.95</w:t>
            </w:r>
          </w:p>
        </w:tc>
      </w:tr>
    </w:tbl>
    <w:p w14:paraId="0DF8682A" w14:textId="77777777" w:rsidR="0025135B" w:rsidRPr="00831C34" w:rsidRDefault="00181507">
      <w:pPr>
        <w:pStyle w:val="2"/>
        <w:spacing w:before="300" w:after="300" w:line="280" w:lineRule="exact"/>
        <w:rPr>
          <w:rFonts w:eastAsia="宋体" w:cs="宋体"/>
          <w:b/>
          <w:bCs/>
          <w:sz w:val="25"/>
          <w:szCs w:val="25"/>
        </w:rPr>
      </w:pPr>
      <w:bookmarkStart w:id="14" w:name="_Toc988902"/>
      <w:r w:rsidRPr="00831C34">
        <w:rPr>
          <w:rFonts w:eastAsia="宋体" w:cs="宋体"/>
          <w:b/>
          <w:bCs/>
          <w:sz w:val="25"/>
          <w:szCs w:val="25"/>
        </w:rPr>
        <w:t>（二）</w:t>
      </w:r>
      <w:r w:rsidRPr="00831C34">
        <w:rPr>
          <w:rFonts w:eastAsia="宋体" w:cs="宋体"/>
          <w:b/>
          <w:bCs/>
          <w:sz w:val="25"/>
          <w:szCs w:val="25"/>
        </w:rPr>
        <w:t xml:space="preserve"> 2023</w:t>
      </w:r>
      <w:r w:rsidRPr="00831C34">
        <w:rPr>
          <w:rFonts w:eastAsia="宋体" w:cs="宋体"/>
          <w:b/>
          <w:bCs/>
          <w:sz w:val="25"/>
          <w:szCs w:val="25"/>
        </w:rPr>
        <w:t>年起首次执行新会计准则调整首次执行当年年初财务报表相关项目情况</w:t>
      </w:r>
      <w:bookmarkEnd w:id="14"/>
    </w:p>
    <w:p w14:paraId="0DC0BAF9" w14:textId="135CE2D9" w:rsidR="0025135B" w:rsidRPr="00831C34" w:rsidRDefault="00181507">
      <w:pPr>
        <w:spacing w:before="40" w:after="40" w:line="240" w:lineRule="exact"/>
        <w:rPr>
          <w:rFonts w:eastAsia="宋体" w:cs="宋体"/>
          <w:sz w:val="18"/>
          <w:szCs w:val="18"/>
        </w:rPr>
      </w:pPr>
      <w:r w:rsidRPr="00831C34">
        <w:rPr>
          <w:rFonts w:eastAsia="宋体" w:cs="宋体"/>
          <w:sz w:val="18"/>
          <w:szCs w:val="18"/>
        </w:rPr>
        <w:sym w:font="Wingdings 2" w:char="F052"/>
      </w:r>
      <w:r w:rsidRPr="00831C34">
        <w:rPr>
          <w:rFonts w:eastAsia="宋体" w:cs="宋体"/>
          <w:sz w:val="18"/>
          <w:szCs w:val="18"/>
        </w:rPr>
        <w:t>适用</w:t>
      </w:r>
      <w:r w:rsidRPr="00831C34">
        <w:rPr>
          <w:rFonts w:eastAsia="宋体" w:cs="宋体"/>
          <w:sz w:val="18"/>
          <w:szCs w:val="18"/>
        </w:rPr>
        <w:t xml:space="preserve"> </w:t>
      </w:r>
      <w:r w:rsidR="00E120E7">
        <w:rPr>
          <w:rFonts w:ascii="宋体" w:eastAsia="宋体" w:hAnsi="宋体" w:cs="宋体"/>
          <w:sz w:val="18"/>
          <w:szCs w:val="18"/>
        </w:rPr>
        <w:t>□</w:t>
      </w:r>
      <w:r w:rsidRPr="00831C34">
        <w:rPr>
          <w:rFonts w:eastAsia="宋体" w:cs="宋体"/>
          <w:sz w:val="18"/>
          <w:szCs w:val="18"/>
        </w:rPr>
        <w:t>不适用</w:t>
      </w:r>
    </w:p>
    <w:p w14:paraId="35D1A046" w14:textId="77777777" w:rsidR="0025135B" w:rsidRPr="00831C34" w:rsidRDefault="00181507">
      <w:pPr>
        <w:spacing w:before="100" w:after="100" w:line="240" w:lineRule="exact"/>
        <w:rPr>
          <w:rFonts w:eastAsia="宋体" w:cs="宋体"/>
          <w:sz w:val="18"/>
          <w:szCs w:val="18"/>
        </w:rPr>
      </w:pPr>
      <w:r w:rsidRPr="00831C34">
        <w:rPr>
          <w:rFonts w:eastAsia="宋体" w:cs="宋体"/>
          <w:sz w:val="18"/>
          <w:szCs w:val="18"/>
        </w:rPr>
        <w:t>调整情况说明</w:t>
      </w:r>
    </w:p>
    <w:p w14:paraId="45FE71A6" w14:textId="77777777" w:rsidR="005E1A1E" w:rsidRPr="00831C34" w:rsidRDefault="00181507">
      <w:pPr>
        <w:pStyle w:val="a3"/>
        <w:spacing w:beforeAutospacing="0" w:afterAutospacing="0"/>
        <w:divId w:val="1833569451"/>
        <w:rPr>
          <w:rFonts w:ascii="Times New Roman" w:hAnsi="Times New Roman"/>
        </w:rPr>
      </w:pPr>
      <w:r w:rsidRPr="00831C34">
        <w:rPr>
          <w:rFonts w:ascii="Times New Roman" w:hAnsi="Times New Roman" w:cs="Times New Roman" w:hint="eastAsia"/>
          <w:sz w:val="18"/>
          <w:szCs w:val="18"/>
        </w:rPr>
        <w:t>（</w:t>
      </w:r>
      <w:r w:rsidRPr="00831C34">
        <w:rPr>
          <w:rFonts w:ascii="Times New Roman" w:hAnsi="Times New Roman" w:cs="Times New Roman"/>
          <w:sz w:val="18"/>
          <w:szCs w:val="18"/>
        </w:rPr>
        <w:t>1</w:t>
      </w:r>
      <w:r w:rsidRPr="00831C34">
        <w:rPr>
          <w:rFonts w:ascii="Times New Roman" w:hAnsi="Times New Roman" w:cs="Times New Roman" w:hint="eastAsia"/>
          <w:sz w:val="18"/>
          <w:szCs w:val="18"/>
        </w:rPr>
        <w:t>）对本集团</w:t>
      </w:r>
      <w:r w:rsidRPr="00831C34">
        <w:rPr>
          <w:rFonts w:ascii="Times New Roman" w:hAnsi="Times New Roman" w:cs="Times New Roman" w:hint="eastAsia"/>
          <w:sz w:val="18"/>
          <w:szCs w:val="18"/>
        </w:rPr>
        <w:t xml:space="preserve"> </w:t>
      </w:r>
      <w:r w:rsidRPr="00831C34">
        <w:rPr>
          <w:rFonts w:ascii="Times New Roman" w:hAnsi="Times New Roman" w:cs="Times New Roman"/>
          <w:sz w:val="18"/>
          <w:szCs w:val="18"/>
        </w:rPr>
        <w:t xml:space="preserve">2023 </w:t>
      </w:r>
      <w:r w:rsidRPr="00831C34">
        <w:rPr>
          <w:rFonts w:ascii="Times New Roman" w:hAnsi="Times New Roman" w:cs="Times New Roman" w:hint="eastAsia"/>
          <w:sz w:val="18"/>
          <w:szCs w:val="18"/>
        </w:rPr>
        <w:t>年</w:t>
      </w:r>
      <w:r w:rsidRPr="00831C34">
        <w:rPr>
          <w:rFonts w:ascii="Times New Roman" w:hAnsi="Times New Roman" w:cs="Times New Roman" w:hint="eastAsia"/>
          <w:sz w:val="18"/>
          <w:szCs w:val="18"/>
        </w:rPr>
        <w:t xml:space="preserve"> </w:t>
      </w:r>
      <w:r w:rsidRPr="00831C34">
        <w:rPr>
          <w:rFonts w:ascii="Times New Roman" w:hAnsi="Times New Roman" w:cs="Times New Roman"/>
          <w:sz w:val="18"/>
          <w:szCs w:val="18"/>
        </w:rPr>
        <w:t>1</w:t>
      </w:r>
      <w:r w:rsidRPr="00831C34">
        <w:rPr>
          <w:rFonts w:ascii="Times New Roman" w:hAnsi="Times New Roman" w:cs="Times New Roman" w:hint="eastAsia"/>
          <w:sz w:val="18"/>
          <w:szCs w:val="18"/>
        </w:rPr>
        <w:t>月</w:t>
      </w:r>
      <w:r w:rsidRPr="00831C34">
        <w:rPr>
          <w:rFonts w:ascii="Times New Roman" w:hAnsi="Times New Roman" w:cs="Times New Roman" w:hint="eastAsia"/>
          <w:sz w:val="18"/>
          <w:szCs w:val="18"/>
        </w:rPr>
        <w:t xml:space="preserve"> </w:t>
      </w:r>
      <w:r w:rsidRPr="00831C34">
        <w:rPr>
          <w:rFonts w:ascii="Times New Roman" w:hAnsi="Times New Roman" w:cs="Times New Roman"/>
          <w:sz w:val="18"/>
          <w:szCs w:val="18"/>
        </w:rPr>
        <w:t xml:space="preserve">1 </w:t>
      </w:r>
      <w:r w:rsidRPr="00831C34">
        <w:rPr>
          <w:rFonts w:ascii="Times New Roman" w:hAnsi="Times New Roman" w:cs="Times New Roman" w:hint="eastAsia"/>
          <w:sz w:val="18"/>
          <w:szCs w:val="18"/>
        </w:rPr>
        <w:t>日合并资产负债表相关项目的影响列示如下：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9"/>
        <w:gridCol w:w="2409"/>
        <w:gridCol w:w="2127"/>
        <w:gridCol w:w="2394"/>
      </w:tblGrid>
      <w:tr w:rsidR="005E1A1E" w:rsidRPr="00831C34" w14:paraId="697771E6" w14:textId="77777777" w:rsidTr="00FA5DBF">
        <w:trPr>
          <w:divId w:val="1833569451"/>
          <w:trHeight w:val="154"/>
        </w:trPr>
        <w:tc>
          <w:tcPr>
            <w:tcW w:w="2709" w:type="dxa"/>
            <w:noWrap/>
            <w:tcMar>
              <w:top w:w="15" w:type="dxa"/>
              <w:left w:w="15" w:type="dxa"/>
              <w:bottom w:w="0" w:type="dxa"/>
              <w:right w:w="15" w:type="dxa"/>
            </w:tcMar>
            <w:vAlign w:val="center"/>
            <w:hideMark/>
          </w:tcPr>
          <w:p w14:paraId="4D5ACD70" w14:textId="77777777" w:rsidR="005E1A1E" w:rsidRPr="00831C34" w:rsidRDefault="0018150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t>项目</w:t>
            </w:r>
          </w:p>
        </w:tc>
        <w:tc>
          <w:tcPr>
            <w:tcW w:w="2409" w:type="dxa"/>
            <w:noWrap/>
            <w:tcMar>
              <w:top w:w="15" w:type="dxa"/>
              <w:left w:w="15" w:type="dxa"/>
              <w:bottom w:w="0" w:type="dxa"/>
              <w:right w:w="15" w:type="dxa"/>
            </w:tcMar>
            <w:vAlign w:val="center"/>
            <w:hideMark/>
          </w:tcPr>
          <w:p w14:paraId="2F881D40" w14:textId="17266FC7" w:rsidR="005E1A1E" w:rsidRPr="00831C34" w:rsidRDefault="00E31C27">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18"/>
                <w:szCs w:val="18"/>
              </w:rPr>
              <w:t>调整前</w:t>
            </w:r>
          </w:p>
        </w:tc>
        <w:tc>
          <w:tcPr>
            <w:tcW w:w="2127" w:type="dxa"/>
            <w:noWrap/>
            <w:tcMar>
              <w:top w:w="15" w:type="dxa"/>
              <w:left w:w="15" w:type="dxa"/>
              <w:bottom w:w="0" w:type="dxa"/>
              <w:right w:w="15" w:type="dxa"/>
            </w:tcMar>
            <w:vAlign w:val="center"/>
            <w:hideMark/>
          </w:tcPr>
          <w:p w14:paraId="13D6F8BE" w14:textId="389ADCF7" w:rsidR="005E1A1E" w:rsidRPr="00831C34" w:rsidRDefault="00181507">
            <w:pPr>
              <w:pStyle w:val="a3"/>
              <w:spacing w:before="0" w:beforeAutospacing="0" w:after="0" w:afterAutospacing="0"/>
              <w:jc w:val="center"/>
              <w:rPr>
                <w:rFonts w:ascii="Times New Roman" w:hAnsi="Times New Roman" w:cs="Times New Roman"/>
                <w:sz w:val="21"/>
                <w:szCs w:val="21"/>
              </w:rPr>
            </w:pPr>
            <w:r w:rsidRPr="00831C34">
              <w:rPr>
                <w:rFonts w:ascii="Times New Roman" w:hAnsi="Times New Roman" w:cs="Times New Roman" w:hint="eastAsia"/>
                <w:sz w:val="18"/>
                <w:szCs w:val="18"/>
              </w:rPr>
              <w:t>调整</w:t>
            </w:r>
            <w:r w:rsidR="00E31C27">
              <w:rPr>
                <w:rFonts w:ascii="Times New Roman" w:hAnsi="Times New Roman" w:cs="Times New Roman" w:hint="eastAsia"/>
                <w:sz w:val="18"/>
                <w:szCs w:val="18"/>
              </w:rPr>
              <w:t>数</w:t>
            </w:r>
          </w:p>
        </w:tc>
        <w:tc>
          <w:tcPr>
            <w:tcW w:w="2394" w:type="dxa"/>
            <w:noWrap/>
            <w:tcMar>
              <w:top w:w="15" w:type="dxa"/>
              <w:left w:w="15" w:type="dxa"/>
              <w:bottom w:w="0" w:type="dxa"/>
              <w:right w:w="15" w:type="dxa"/>
            </w:tcMar>
            <w:vAlign w:val="center"/>
            <w:hideMark/>
          </w:tcPr>
          <w:p w14:paraId="3911585B" w14:textId="4CD45A6D" w:rsidR="005E1A1E" w:rsidRPr="00831C34" w:rsidRDefault="00E31C27">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18"/>
                <w:szCs w:val="18"/>
              </w:rPr>
              <w:t>调整</w:t>
            </w:r>
            <w:r w:rsidR="00181507" w:rsidRPr="00831C34">
              <w:rPr>
                <w:rFonts w:ascii="Times New Roman" w:hAnsi="Times New Roman" w:cs="Times New Roman" w:hint="eastAsia"/>
                <w:sz w:val="18"/>
                <w:szCs w:val="18"/>
              </w:rPr>
              <w:t>后</w:t>
            </w:r>
          </w:p>
        </w:tc>
      </w:tr>
      <w:tr w:rsidR="005E1A1E" w:rsidRPr="00831C34" w14:paraId="4525A1AD" w14:textId="77777777" w:rsidTr="00FA5DBF">
        <w:trPr>
          <w:divId w:val="1833569451"/>
          <w:trHeight w:val="154"/>
        </w:trPr>
        <w:tc>
          <w:tcPr>
            <w:tcW w:w="2709" w:type="dxa"/>
            <w:noWrap/>
            <w:tcMar>
              <w:top w:w="15" w:type="dxa"/>
              <w:left w:w="15" w:type="dxa"/>
              <w:bottom w:w="0" w:type="dxa"/>
              <w:right w:w="15" w:type="dxa"/>
            </w:tcMar>
            <w:vAlign w:val="center"/>
            <w:hideMark/>
          </w:tcPr>
          <w:p w14:paraId="26597267" w14:textId="77777777" w:rsidR="005E1A1E" w:rsidRPr="00831C34" w:rsidRDefault="0018150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t>递延所得税资产</w:t>
            </w:r>
          </w:p>
        </w:tc>
        <w:tc>
          <w:tcPr>
            <w:tcW w:w="2409" w:type="dxa"/>
            <w:noWrap/>
            <w:tcMar>
              <w:top w:w="15" w:type="dxa"/>
              <w:left w:w="15" w:type="dxa"/>
              <w:bottom w:w="0" w:type="dxa"/>
              <w:right w:w="15" w:type="dxa"/>
            </w:tcMar>
            <w:vAlign w:val="center"/>
            <w:hideMark/>
          </w:tcPr>
          <w:p w14:paraId="508697D5"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68,493,416.37</w:t>
            </w:r>
          </w:p>
        </w:tc>
        <w:tc>
          <w:tcPr>
            <w:tcW w:w="2127" w:type="dxa"/>
            <w:noWrap/>
            <w:tcMar>
              <w:top w:w="15" w:type="dxa"/>
              <w:left w:w="15" w:type="dxa"/>
              <w:bottom w:w="0" w:type="dxa"/>
              <w:right w:w="15" w:type="dxa"/>
            </w:tcMar>
            <w:vAlign w:val="center"/>
            <w:hideMark/>
          </w:tcPr>
          <w:p w14:paraId="567BABFB"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73,226.77 </w:t>
            </w:r>
          </w:p>
        </w:tc>
        <w:tc>
          <w:tcPr>
            <w:tcW w:w="2394" w:type="dxa"/>
            <w:noWrap/>
            <w:tcMar>
              <w:top w:w="15" w:type="dxa"/>
              <w:left w:w="15" w:type="dxa"/>
              <w:bottom w:w="0" w:type="dxa"/>
              <w:right w:w="15" w:type="dxa"/>
            </w:tcMar>
            <w:vAlign w:val="center"/>
            <w:hideMark/>
          </w:tcPr>
          <w:p w14:paraId="6181A1B6"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68,566,643.14 </w:t>
            </w:r>
          </w:p>
        </w:tc>
      </w:tr>
      <w:tr w:rsidR="005E1A1E" w:rsidRPr="00831C34" w14:paraId="352586CC" w14:textId="77777777" w:rsidTr="00FA5DBF">
        <w:trPr>
          <w:divId w:val="1833569451"/>
          <w:trHeight w:val="154"/>
        </w:trPr>
        <w:tc>
          <w:tcPr>
            <w:tcW w:w="2709" w:type="dxa"/>
            <w:noWrap/>
            <w:tcMar>
              <w:top w:w="15" w:type="dxa"/>
              <w:left w:w="15" w:type="dxa"/>
              <w:bottom w:w="0" w:type="dxa"/>
              <w:right w:w="15" w:type="dxa"/>
            </w:tcMar>
            <w:vAlign w:val="center"/>
            <w:hideMark/>
          </w:tcPr>
          <w:p w14:paraId="4FB84C87" w14:textId="77777777" w:rsidR="005E1A1E" w:rsidRPr="00831C34" w:rsidRDefault="0018150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t>递延所得税负债</w:t>
            </w:r>
          </w:p>
        </w:tc>
        <w:tc>
          <w:tcPr>
            <w:tcW w:w="2409" w:type="dxa"/>
            <w:noWrap/>
            <w:tcMar>
              <w:top w:w="15" w:type="dxa"/>
              <w:left w:w="15" w:type="dxa"/>
              <w:bottom w:w="0" w:type="dxa"/>
              <w:right w:w="15" w:type="dxa"/>
            </w:tcMar>
            <w:vAlign w:val="center"/>
            <w:hideMark/>
          </w:tcPr>
          <w:p w14:paraId="6C5CB959"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2,125,662.13</w:t>
            </w:r>
          </w:p>
        </w:tc>
        <w:tc>
          <w:tcPr>
            <w:tcW w:w="2127" w:type="dxa"/>
            <w:noWrap/>
            <w:tcMar>
              <w:top w:w="15" w:type="dxa"/>
              <w:left w:w="15" w:type="dxa"/>
              <w:bottom w:w="0" w:type="dxa"/>
              <w:right w:w="15" w:type="dxa"/>
            </w:tcMar>
            <w:vAlign w:val="center"/>
            <w:hideMark/>
          </w:tcPr>
          <w:p w14:paraId="3C3F7129"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 </w:t>
            </w:r>
          </w:p>
        </w:tc>
        <w:tc>
          <w:tcPr>
            <w:tcW w:w="2394" w:type="dxa"/>
            <w:noWrap/>
            <w:tcMar>
              <w:top w:w="15" w:type="dxa"/>
              <w:left w:w="15" w:type="dxa"/>
              <w:bottom w:w="0" w:type="dxa"/>
              <w:right w:w="15" w:type="dxa"/>
            </w:tcMar>
            <w:vAlign w:val="center"/>
            <w:hideMark/>
          </w:tcPr>
          <w:p w14:paraId="68E50609"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2,125,662.13 </w:t>
            </w:r>
          </w:p>
        </w:tc>
      </w:tr>
      <w:tr w:rsidR="005E1A1E" w:rsidRPr="00831C34" w14:paraId="623CE1DD" w14:textId="77777777" w:rsidTr="00FA5DBF">
        <w:trPr>
          <w:divId w:val="1833569451"/>
          <w:trHeight w:val="154"/>
        </w:trPr>
        <w:tc>
          <w:tcPr>
            <w:tcW w:w="2709" w:type="dxa"/>
            <w:noWrap/>
            <w:tcMar>
              <w:top w:w="15" w:type="dxa"/>
              <w:left w:w="15" w:type="dxa"/>
              <w:bottom w:w="0" w:type="dxa"/>
              <w:right w:w="15" w:type="dxa"/>
            </w:tcMar>
            <w:vAlign w:val="center"/>
            <w:hideMark/>
          </w:tcPr>
          <w:p w14:paraId="7BB11FCA" w14:textId="77777777" w:rsidR="005E1A1E" w:rsidRPr="00831C34" w:rsidRDefault="0018150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t>未分配利润</w:t>
            </w:r>
          </w:p>
        </w:tc>
        <w:tc>
          <w:tcPr>
            <w:tcW w:w="2409" w:type="dxa"/>
            <w:noWrap/>
            <w:tcMar>
              <w:top w:w="15" w:type="dxa"/>
              <w:left w:w="15" w:type="dxa"/>
              <w:bottom w:w="0" w:type="dxa"/>
              <w:right w:w="15" w:type="dxa"/>
            </w:tcMar>
            <w:vAlign w:val="center"/>
            <w:hideMark/>
          </w:tcPr>
          <w:p w14:paraId="551D86DC"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1,022,982,107.97</w:t>
            </w:r>
          </w:p>
        </w:tc>
        <w:tc>
          <w:tcPr>
            <w:tcW w:w="2127" w:type="dxa"/>
            <w:noWrap/>
            <w:tcMar>
              <w:top w:w="15" w:type="dxa"/>
              <w:left w:w="15" w:type="dxa"/>
              <w:bottom w:w="0" w:type="dxa"/>
              <w:right w:w="15" w:type="dxa"/>
            </w:tcMar>
            <w:vAlign w:val="center"/>
            <w:hideMark/>
          </w:tcPr>
          <w:p w14:paraId="68CB9723"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72,221.95 </w:t>
            </w:r>
          </w:p>
        </w:tc>
        <w:tc>
          <w:tcPr>
            <w:tcW w:w="2394" w:type="dxa"/>
            <w:noWrap/>
            <w:tcMar>
              <w:top w:w="15" w:type="dxa"/>
              <w:left w:w="15" w:type="dxa"/>
              <w:bottom w:w="0" w:type="dxa"/>
              <w:right w:w="15" w:type="dxa"/>
            </w:tcMar>
            <w:vAlign w:val="center"/>
            <w:hideMark/>
          </w:tcPr>
          <w:p w14:paraId="65720529"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1,023,054,329.92 </w:t>
            </w:r>
          </w:p>
        </w:tc>
      </w:tr>
      <w:tr w:rsidR="005E1A1E" w:rsidRPr="00831C34" w14:paraId="56A99569" w14:textId="77777777" w:rsidTr="00FA5DBF">
        <w:trPr>
          <w:divId w:val="1833569451"/>
          <w:trHeight w:val="154"/>
        </w:trPr>
        <w:tc>
          <w:tcPr>
            <w:tcW w:w="2709" w:type="dxa"/>
            <w:noWrap/>
            <w:tcMar>
              <w:top w:w="15" w:type="dxa"/>
              <w:left w:w="15" w:type="dxa"/>
              <w:bottom w:w="0" w:type="dxa"/>
              <w:right w:w="15" w:type="dxa"/>
            </w:tcMar>
            <w:vAlign w:val="center"/>
            <w:hideMark/>
          </w:tcPr>
          <w:p w14:paraId="54B1D1AC" w14:textId="77777777" w:rsidR="005E1A1E" w:rsidRPr="00831C34" w:rsidRDefault="0018150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t>少数股东权益</w:t>
            </w:r>
          </w:p>
        </w:tc>
        <w:tc>
          <w:tcPr>
            <w:tcW w:w="2409" w:type="dxa"/>
            <w:noWrap/>
            <w:tcMar>
              <w:top w:w="15" w:type="dxa"/>
              <w:left w:w="15" w:type="dxa"/>
              <w:bottom w:w="0" w:type="dxa"/>
              <w:right w:w="15" w:type="dxa"/>
            </w:tcMar>
            <w:vAlign w:val="center"/>
            <w:hideMark/>
          </w:tcPr>
          <w:p w14:paraId="44C58D06"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183,512,363.61</w:t>
            </w:r>
          </w:p>
        </w:tc>
        <w:tc>
          <w:tcPr>
            <w:tcW w:w="2127" w:type="dxa"/>
            <w:noWrap/>
            <w:tcMar>
              <w:top w:w="15" w:type="dxa"/>
              <w:left w:w="15" w:type="dxa"/>
              <w:bottom w:w="0" w:type="dxa"/>
              <w:right w:w="15" w:type="dxa"/>
            </w:tcMar>
            <w:vAlign w:val="center"/>
            <w:hideMark/>
          </w:tcPr>
          <w:p w14:paraId="69BFFB57"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1,004.82 </w:t>
            </w:r>
          </w:p>
        </w:tc>
        <w:tc>
          <w:tcPr>
            <w:tcW w:w="2394" w:type="dxa"/>
            <w:noWrap/>
            <w:tcMar>
              <w:top w:w="15" w:type="dxa"/>
              <w:left w:w="15" w:type="dxa"/>
              <w:bottom w:w="0" w:type="dxa"/>
              <w:right w:w="15" w:type="dxa"/>
            </w:tcMar>
            <w:vAlign w:val="center"/>
            <w:hideMark/>
          </w:tcPr>
          <w:p w14:paraId="051A227C"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183,513,368.43 </w:t>
            </w:r>
          </w:p>
        </w:tc>
      </w:tr>
    </w:tbl>
    <w:p w14:paraId="42D5B6FC" w14:textId="77777777" w:rsidR="005E1A1E" w:rsidRPr="00831C34" w:rsidRDefault="00181507">
      <w:pPr>
        <w:pStyle w:val="a3"/>
        <w:spacing w:beforeAutospacing="0" w:afterAutospacing="0"/>
        <w:divId w:val="1833569451"/>
        <w:rPr>
          <w:rFonts w:ascii="Times New Roman" w:hAnsi="Times New Roman"/>
        </w:rPr>
      </w:pPr>
      <w:r w:rsidRPr="00831C34">
        <w:rPr>
          <w:rFonts w:ascii="Times New Roman" w:hAnsi="Times New Roman" w:cs="Times New Roman"/>
          <w:sz w:val="18"/>
          <w:szCs w:val="18"/>
        </w:rPr>
        <w:t> </w:t>
      </w:r>
    </w:p>
    <w:p w14:paraId="1BD9B339" w14:textId="77777777" w:rsidR="005E1A1E" w:rsidRPr="00831C34" w:rsidRDefault="00181507">
      <w:pPr>
        <w:pStyle w:val="a3"/>
        <w:spacing w:beforeAutospacing="0" w:afterAutospacing="0"/>
        <w:divId w:val="1833569451"/>
        <w:rPr>
          <w:rFonts w:ascii="Times New Roman" w:hAnsi="Times New Roman"/>
        </w:rPr>
      </w:pPr>
      <w:r w:rsidRPr="00831C34">
        <w:rPr>
          <w:rFonts w:ascii="Times New Roman" w:hAnsi="Times New Roman" w:cs="Times New Roman" w:hint="eastAsia"/>
          <w:sz w:val="18"/>
          <w:szCs w:val="18"/>
        </w:rPr>
        <w:t>（</w:t>
      </w:r>
      <w:r w:rsidRPr="00831C34">
        <w:rPr>
          <w:rFonts w:ascii="Times New Roman" w:hAnsi="Times New Roman" w:cs="Times New Roman"/>
          <w:sz w:val="18"/>
          <w:szCs w:val="18"/>
        </w:rPr>
        <w:t>2</w:t>
      </w:r>
      <w:r w:rsidRPr="00831C34">
        <w:rPr>
          <w:rFonts w:ascii="Times New Roman" w:hAnsi="Times New Roman" w:cs="Times New Roman" w:hint="eastAsia"/>
          <w:sz w:val="18"/>
          <w:szCs w:val="18"/>
        </w:rPr>
        <w:t>）对母公司</w:t>
      </w:r>
      <w:r w:rsidRPr="00831C34">
        <w:rPr>
          <w:rFonts w:ascii="Times New Roman" w:hAnsi="Times New Roman" w:cs="Times New Roman" w:hint="eastAsia"/>
          <w:sz w:val="18"/>
          <w:szCs w:val="18"/>
        </w:rPr>
        <w:t xml:space="preserve"> </w:t>
      </w:r>
      <w:r w:rsidRPr="00831C34">
        <w:rPr>
          <w:rFonts w:ascii="Times New Roman" w:hAnsi="Times New Roman" w:cs="Times New Roman"/>
          <w:sz w:val="18"/>
          <w:szCs w:val="18"/>
        </w:rPr>
        <w:t xml:space="preserve">2023 </w:t>
      </w:r>
      <w:r w:rsidRPr="00831C34">
        <w:rPr>
          <w:rFonts w:ascii="Times New Roman" w:hAnsi="Times New Roman" w:cs="Times New Roman" w:hint="eastAsia"/>
          <w:sz w:val="18"/>
          <w:szCs w:val="18"/>
        </w:rPr>
        <w:t>年</w:t>
      </w:r>
      <w:r w:rsidRPr="00831C34">
        <w:rPr>
          <w:rFonts w:ascii="Times New Roman" w:hAnsi="Times New Roman" w:cs="Times New Roman" w:hint="eastAsia"/>
          <w:sz w:val="18"/>
          <w:szCs w:val="18"/>
        </w:rPr>
        <w:t xml:space="preserve"> </w:t>
      </w:r>
      <w:r w:rsidRPr="00831C34">
        <w:rPr>
          <w:rFonts w:ascii="Times New Roman" w:hAnsi="Times New Roman" w:cs="Times New Roman"/>
          <w:sz w:val="18"/>
          <w:szCs w:val="18"/>
        </w:rPr>
        <w:t xml:space="preserve">1 </w:t>
      </w:r>
      <w:r w:rsidRPr="00831C34">
        <w:rPr>
          <w:rFonts w:ascii="Times New Roman" w:hAnsi="Times New Roman" w:cs="Times New Roman" w:hint="eastAsia"/>
          <w:sz w:val="18"/>
          <w:szCs w:val="18"/>
        </w:rPr>
        <w:t>月</w:t>
      </w:r>
      <w:r w:rsidRPr="00831C34">
        <w:rPr>
          <w:rFonts w:ascii="Times New Roman" w:hAnsi="Times New Roman" w:cs="Times New Roman" w:hint="eastAsia"/>
          <w:sz w:val="18"/>
          <w:szCs w:val="18"/>
        </w:rPr>
        <w:t xml:space="preserve"> </w:t>
      </w:r>
      <w:r w:rsidRPr="00831C34">
        <w:rPr>
          <w:rFonts w:ascii="Times New Roman" w:hAnsi="Times New Roman" w:cs="Times New Roman"/>
          <w:sz w:val="18"/>
          <w:szCs w:val="18"/>
        </w:rPr>
        <w:t xml:space="preserve">1 </w:t>
      </w:r>
      <w:r w:rsidRPr="00831C34">
        <w:rPr>
          <w:rFonts w:ascii="Times New Roman" w:hAnsi="Times New Roman" w:cs="Times New Roman" w:hint="eastAsia"/>
          <w:sz w:val="18"/>
          <w:szCs w:val="18"/>
        </w:rPr>
        <w:t>日资产负债表相关项目的影响列示如下：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9"/>
        <w:gridCol w:w="2409"/>
        <w:gridCol w:w="2127"/>
        <w:gridCol w:w="2394"/>
      </w:tblGrid>
      <w:tr w:rsidR="00E31C27" w:rsidRPr="00831C34" w14:paraId="384AA6DB" w14:textId="77777777" w:rsidTr="00FA5DBF">
        <w:trPr>
          <w:divId w:val="1833569451"/>
          <w:trHeight w:val="154"/>
        </w:trPr>
        <w:tc>
          <w:tcPr>
            <w:tcW w:w="2709" w:type="dxa"/>
            <w:noWrap/>
            <w:tcMar>
              <w:top w:w="15" w:type="dxa"/>
              <w:left w:w="15" w:type="dxa"/>
              <w:bottom w:w="0" w:type="dxa"/>
              <w:right w:w="15" w:type="dxa"/>
            </w:tcMar>
            <w:vAlign w:val="center"/>
            <w:hideMark/>
          </w:tcPr>
          <w:p w14:paraId="09BD44BD" w14:textId="77777777" w:rsidR="00E31C27" w:rsidRPr="00831C34" w:rsidRDefault="00E31C27" w:rsidP="00E31C2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lastRenderedPageBreak/>
              <w:t>项目</w:t>
            </w:r>
          </w:p>
        </w:tc>
        <w:tc>
          <w:tcPr>
            <w:tcW w:w="2409" w:type="dxa"/>
            <w:noWrap/>
            <w:tcMar>
              <w:top w:w="15" w:type="dxa"/>
              <w:left w:w="15" w:type="dxa"/>
              <w:bottom w:w="0" w:type="dxa"/>
              <w:right w:w="15" w:type="dxa"/>
            </w:tcMar>
            <w:vAlign w:val="center"/>
            <w:hideMark/>
          </w:tcPr>
          <w:p w14:paraId="3D02AE86" w14:textId="39F4878B" w:rsidR="00E31C27" w:rsidRPr="00831C34" w:rsidRDefault="00E31C27" w:rsidP="00E31C27">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18"/>
                <w:szCs w:val="18"/>
              </w:rPr>
              <w:t>调整前</w:t>
            </w:r>
          </w:p>
        </w:tc>
        <w:tc>
          <w:tcPr>
            <w:tcW w:w="2127" w:type="dxa"/>
            <w:noWrap/>
            <w:tcMar>
              <w:top w:w="15" w:type="dxa"/>
              <w:left w:w="15" w:type="dxa"/>
              <w:bottom w:w="0" w:type="dxa"/>
              <w:right w:w="15" w:type="dxa"/>
            </w:tcMar>
            <w:vAlign w:val="center"/>
            <w:hideMark/>
          </w:tcPr>
          <w:p w14:paraId="2AEE166F" w14:textId="36013EDE" w:rsidR="00E31C27" w:rsidRPr="00831C34" w:rsidRDefault="00E31C27" w:rsidP="00E31C27">
            <w:pPr>
              <w:pStyle w:val="a3"/>
              <w:spacing w:before="0" w:beforeAutospacing="0" w:after="0" w:afterAutospacing="0"/>
              <w:jc w:val="center"/>
              <w:rPr>
                <w:rFonts w:ascii="Times New Roman" w:hAnsi="Times New Roman" w:cs="Times New Roman"/>
                <w:sz w:val="21"/>
                <w:szCs w:val="21"/>
              </w:rPr>
            </w:pPr>
            <w:r w:rsidRPr="00831C34">
              <w:rPr>
                <w:rFonts w:ascii="Times New Roman" w:hAnsi="Times New Roman" w:cs="Times New Roman" w:hint="eastAsia"/>
                <w:sz w:val="18"/>
                <w:szCs w:val="18"/>
              </w:rPr>
              <w:t>调整</w:t>
            </w:r>
            <w:r>
              <w:rPr>
                <w:rFonts w:ascii="Times New Roman" w:hAnsi="Times New Roman" w:cs="Times New Roman" w:hint="eastAsia"/>
                <w:sz w:val="18"/>
                <w:szCs w:val="18"/>
              </w:rPr>
              <w:t>数</w:t>
            </w:r>
          </w:p>
        </w:tc>
        <w:tc>
          <w:tcPr>
            <w:tcW w:w="2394" w:type="dxa"/>
            <w:noWrap/>
            <w:tcMar>
              <w:top w:w="15" w:type="dxa"/>
              <w:left w:w="15" w:type="dxa"/>
              <w:bottom w:w="0" w:type="dxa"/>
              <w:right w:w="15" w:type="dxa"/>
            </w:tcMar>
            <w:vAlign w:val="center"/>
            <w:hideMark/>
          </w:tcPr>
          <w:p w14:paraId="0ADF6C4E" w14:textId="6393496E" w:rsidR="00E31C27" w:rsidRPr="00831C34" w:rsidRDefault="00E31C27" w:rsidP="00E31C27">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18"/>
                <w:szCs w:val="18"/>
              </w:rPr>
              <w:t>调整</w:t>
            </w:r>
            <w:r w:rsidRPr="00831C34">
              <w:rPr>
                <w:rFonts w:ascii="Times New Roman" w:hAnsi="Times New Roman" w:cs="Times New Roman" w:hint="eastAsia"/>
                <w:sz w:val="18"/>
                <w:szCs w:val="18"/>
              </w:rPr>
              <w:t>后</w:t>
            </w:r>
          </w:p>
        </w:tc>
      </w:tr>
      <w:tr w:rsidR="005E1A1E" w:rsidRPr="00831C34" w14:paraId="4CBB39D9" w14:textId="77777777" w:rsidTr="00FA5DBF">
        <w:trPr>
          <w:divId w:val="1833569451"/>
          <w:trHeight w:val="154"/>
        </w:trPr>
        <w:tc>
          <w:tcPr>
            <w:tcW w:w="2709" w:type="dxa"/>
            <w:noWrap/>
            <w:tcMar>
              <w:top w:w="15" w:type="dxa"/>
              <w:left w:w="15" w:type="dxa"/>
              <w:bottom w:w="0" w:type="dxa"/>
              <w:right w:w="15" w:type="dxa"/>
            </w:tcMar>
            <w:vAlign w:val="center"/>
            <w:hideMark/>
          </w:tcPr>
          <w:p w14:paraId="22EFF414" w14:textId="77777777" w:rsidR="005E1A1E" w:rsidRPr="00831C34" w:rsidRDefault="0018150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t>递延所得税资产</w:t>
            </w:r>
          </w:p>
        </w:tc>
        <w:tc>
          <w:tcPr>
            <w:tcW w:w="2409" w:type="dxa"/>
            <w:noWrap/>
            <w:tcMar>
              <w:top w:w="15" w:type="dxa"/>
              <w:left w:w="15" w:type="dxa"/>
              <w:bottom w:w="0" w:type="dxa"/>
              <w:right w:w="15" w:type="dxa"/>
            </w:tcMar>
            <w:vAlign w:val="center"/>
            <w:hideMark/>
          </w:tcPr>
          <w:p w14:paraId="6A7378E8"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37,737,115.09</w:t>
            </w:r>
          </w:p>
        </w:tc>
        <w:tc>
          <w:tcPr>
            <w:tcW w:w="2127" w:type="dxa"/>
            <w:noWrap/>
            <w:tcMar>
              <w:top w:w="15" w:type="dxa"/>
              <w:left w:w="15" w:type="dxa"/>
              <w:bottom w:w="0" w:type="dxa"/>
              <w:right w:w="15" w:type="dxa"/>
            </w:tcMar>
            <w:vAlign w:val="center"/>
            <w:hideMark/>
          </w:tcPr>
          <w:p w14:paraId="6AF24DB8"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58,203.65</w:t>
            </w:r>
          </w:p>
        </w:tc>
        <w:tc>
          <w:tcPr>
            <w:tcW w:w="2394" w:type="dxa"/>
            <w:noWrap/>
            <w:tcMar>
              <w:top w:w="15" w:type="dxa"/>
              <w:left w:w="15" w:type="dxa"/>
              <w:bottom w:w="0" w:type="dxa"/>
              <w:right w:w="15" w:type="dxa"/>
            </w:tcMar>
            <w:vAlign w:val="center"/>
            <w:hideMark/>
          </w:tcPr>
          <w:p w14:paraId="6C9C8C32"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37,795,318.74</w:t>
            </w:r>
          </w:p>
        </w:tc>
      </w:tr>
      <w:tr w:rsidR="005E1A1E" w:rsidRPr="00831C34" w14:paraId="10531028" w14:textId="77777777" w:rsidTr="00FA5DBF">
        <w:trPr>
          <w:divId w:val="1833569451"/>
          <w:trHeight w:val="154"/>
        </w:trPr>
        <w:tc>
          <w:tcPr>
            <w:tcW w:w="2709" w:type="dxa"/>
            <w:noWrap/>
            <w:tcMar>
              <w:top w:w="15" w:type="dxa"/>
              <w:left w:w="15" w:type="dxa"/>
              <w:bottom w:w="0" w:type="dxa"/>
              <w:right w:w="15" w:type="dxa"/>
            </w:tcMar>
            <w:vAlign w:val="center"/>
            <w:hideMark/>
          </w:tcPr>
          <w:p w14:paraId="45A71206" w14:textId="77777777" w:rsidR="005E1A1E" w:rsidRPr="00831C34" w:rsidRDefault="00181507">
            <w:pPr>
              <w:pStyle w:val="a3"/>
              <w:spacing w:before="0" w:beforeAutospacing="0" w:after="0" w:afterAutospacing="0"/>
              <w:rPr>
                <w:rFonts w:ascii="Times New Roman" w:hAnsi="Times New Roman" w:cs="Times New Roman"/>
                <w:sz w:val="21"/>
                <w:szCs w:val="21"/>
              </w:rPr>
            </w:pPr>
            <w:r w:rsidRPr="00831C34">
              <w:rPr>
                <w:rFonts w:ascii="Times New Roman" w:hAnsi="Times New Roman" w:cs="Times New Roman" w:hint="eastAsia"/>
                <w:sz w:val="18"/>
                <w:szCs w:val="18"/>
              </w:rPr>
              <w:t>未分配利润</w:t>
            </w:r>
          </w:p>
        </w:tc>
        <w:tc>
          <w:tcPr>
            <w:tcW w:w="2409" w:type="dxa"/>
            <w:noWrap/>
            <w:tcMar>
              <w:top w:w="15" w:type="dxa"/>
              <w:left w:w="15" w:type="dxa"/>
              <w:bottom w:w="0" w:type="dxa"/>
              <w:right w:w="15" w:type="dxa"/>
            </w:tcMar>
            <w:vAlign w:val="center"/>
            <w:hideMark/>
          </w:tcPr>
          <w:p w14:paraId="356B4201"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15,171,713.72</w:t>
            </w:r>
          </w:p>
        </w:tc>
        <w:tc>
          <w:tcPr>
            <w:tcW w:w="2127" w:type="dxa"/>
            <w:noWrap/>
            <w:tcMar>
              <w:top w:w="15" w:type="dxa"/>
              <w:left w:w="15" w:type="dxa"/>
              <w:bottom w:w="0" w:type="dxa"/>
              <w:right w:w="15" w:type="dxa"/>
            </w:tcMar>
            <w:vAlign w:val="center"/>
            <w:hideMark/>
          </w:tcPr>
          <w:p w14:paraId="6ECFE153"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58,203.65</w:t>
            </w:r>
          </w:p>
        </w:tc>
        <w:tc>
          <w:tcPr>
            <w:tcW w:w="2394" w:type="dxa"/>
            <w:noWrap/>
            <w:tcMar>
              <w:top w:w="15" w:type="dxa"/>
              <w:left w:w="15" w:type="dxa"/>
              <w:bottom w:w="0" w:type="dxa"/>
              <w:right w:w="15" w:type="dxa"/>
            </w:tcMar>
            <w:vAlign w:val="center"/>
            <w:hideMark/>
          </w:tcPr>
          <w:p w14:paraId="38041980" w14:textId="77777777" w:rsidR="005E1A1E" w:rsidRPr="00831C34" w:rsidRDefault="00181507" w:rsidP="00040A49">
            <w:pPr>
              <w:pStyle w:val="a3"/>
              <w:spacing w:before="0" w:beforeAutospacing="0" w:after="0" w:afterAutospacing="0"/>
              <w:jc w:val="right"/>
              <w:rPr>
                <w:rFonts w:ascii="Times New Roman" w:hAnsi="Times New Roman" w:cs="Times New Roman"/>
                <w:sz w:val="21"/>
                <w:szCs w:val="21"/>
              </w:rPr>
            </w:pPr>
            <w:r w:rsidRPr="00831C34">
              <w:rPr>
                <w:rFonts w:ascii="Times New Roman" w:hAnsi="Times New Roman" w:cs="Times New Roman"/>
                <w:sz w:val="18"/>
                <w:szCs w:val="18"/>
              </w:rPr>
              <w:t>15,229,917.37</w:t>
            </w:r>
          </w:p>
        </w:tc>
      </w:tr>
    </w:tbl>
    <w:p w14:paraId="5D9F7B0A" w14:textId="77777777" w:rsidR="005E1A1E" w:rsidRPr="00831C34" w:rsidRDefault="005E1A1E">
      <w:pPr>
        <w:divId w:val="1833569451"/>
        <w:rPr>
          <w:rFonts w:eastAsia="宋体"/>
        </w:rPr>
      </w:pPr>
    </w:p>
    <w:p w14:paraId="4A40046D" w14:textId="77777777" w:rsidR="0025135B" w:rsidRPr="00831C34" w:rsidRDefault="00181507">
      <w:pPr>
        <w:pStyle w:val="2"/>
        <w:spacing w:before="300" w:after="300" w:line="280" w:lineRule="exact"/>
        <w:rPr>
          <w:rFonts w:eastAsia="宋体" w:cs="宋体"/>
          <w:b/>
          <w:bCs/>
          <w:sz w:val="25"/>
          <w:szCs w:val="25"/>
        </w:rPr>
      </w:pPr>
      <w:bookmarkStart w:id="15" w:name="_Toc988903"/>
      <w:r w:rsidRPr="00831C34">
        <w:rPr>
          <w:rFonts w:eastAsia="宋体" w:cs="宋体"/>
          <w:b/>
          <w:bCs/>
          <w:sz w:val="25"/>
          <w:szCs w:val="25"/>
        </w:rPr>
        <w:t>（三）</w:t>
      </w:r>
      <w:r w:rsidRPr="00831C34">
        <w:rPr>
          <w:rFonts w:eastAsia="宋体" w:cs="宋体"/>
          <w:b/>
          <w:bCs/>
          <w:sz w:val="25"/>
          <w:szCs w:val="25"/>
        </w:rPr>
        <w:t xml:space="preserve"> </w:t>
      </w:r>
      <w:r w:rsidRPr="00831C34">
        <w:rPr>
          <w:rFonts w:eastAsia="宋体" w:cs="宋体"/>
          <w:b/>
          <w:bCs/>
          <w:sz w:val="25"/>
          <w:szCs w:val="25"/>
        </w:rPr>
        <w:t>审计报告</w:t>
      </w:r>
      <w:bookmarkEnd w:id="15"/>
    </w:p>
    <w:p w14:paraId="14F6A29E" w14:textId="77777777" w:rsidR="0025135B" w:rsidRPr="00831C34" w:rsidRDefault="00181507">
      <w:pPr>
        <w:spacing w:before="40" w:after="40" w:line="240" w:lineRule="exact"/>
        <w:rPr>
          <w:rFonts w:eastAsia="宋体" w:cs="宋体"/>
          <w:sz w:val="18"/>
          <w:szCs w:val="18"/>
        </w:rPr>
      </w:pPr>
      <w:r w:rsidRPr="00831C34">
        <w:rPr>
          <w:rFonts w:eastAsia="宋体" w:cs="宋体"/>
          <w:sz w:val="18"/>
          <w:szCs w:val="18"/>
        </w:rPr>
        <w:t>第三季度报告是否经过审计</w:t>
      </w:r>
    </w:p>
    <w:p w14:paraId="54C932C8" w14:textId="151EF810" w:rsidR="0025135B" w:rsidRPr="00831C34" w:rsidRDefault="00E120E7">
      <w:pPr>
        <w:spacing w:before="40" w:after="40" w:line="240" w:lineRule="exact"/>
        <w:rPr>
          <w:rFonts w:eastAsia="宋体" w:cs="宋体"/>
          <w:sz w:val="18"/>
          <w:szCs w:val="18"/>
        </w:rPr>
      </w:pPr>
      <w:r>
        <w:rPr>
          <w:rFonts w:ascii="宋体" w:eastAsia="宋体" w:hAnsi="宋体" w:cs="宋体"/>
          <w:sz w:val="18"/>
          <w:szCs w:val="18"/>
        </w:rPr>
        <w:t>□</w:t>
      </w:r>
      <w:r w:rsidR="00181507" w:rsidRPr="00831C34">
        <w:rPr>
          <w:rFonts w:eastAsia="宋体" w:cs="宋体"/>
          <w:sz w:val="18"/>
          <w:szCs w:val="18"/>
        </w:rPr>
        <w:t>是</w:t>
      </w:r>
      <w:r w:rsidR="00181507" w:rsidRPr="00831C34">
        <w:rPr>
          <w:rFonts w:eastAsia="宋体" w:cs="宋体"/>
          <w:sz w:val="18"/>
          <w:szCs w:val="18"/>
        </w:rPr>
        <w:t xml:space="preserve"> </w:t>
      </w:r>
      <w:r w:rsidR="00181507" w:rsidRPr="00831C34">
        <w:rPr>
          <w:rFonts w:eastAsia="宋体" w:cs="宋体"/>
          <w:sz w:val="18"/>
          <w:szCs w:val="18"/>
        </w:rPr>
        <w:sym w:font="Wingdings 2" w:char="F052"/>
      </w:r>
      <w:r w:rsidR="00181507" w:rsidRPr="00831C34">
        <w:rPr>
          <w:rFonts w:eastAsia="宋体" w:cs="宋体"/>
          <w:sz w:val="18"/>
          <w:szCs w:val="18"/>
        </w:rPr>
        <w:t>否</w:t>
      </w:r>
    </w:p>
    <w:p w14:paraId="45AE0304" w14:textId="77777777" w:rsidR="0025135B" w:rsidRPr="00831C34" w:rsidRDefault="00181507">
      <w:pPr>
        <w:spacing w:before="40" w:after="40" w:line="240" w:lineRule="exact"/>
        <w:rPr>
          <w:rFonts w:eastAsia="宋体" w:cs="宋体"/>
          <w:sz w:val="18"/>
          <w:szCs w:val="18"/>
        </w:rPr>
      </w:pPr>
      <w:r w:rsidRPr="00831C34">
        <w:rPr>
          <w:rFonts w:eastAsia="宋体" w:cs="宋体"/>
          <w:sz w:val="18"/>
          <w:szCs w:val="18"/>
        </w:rPr>
        <w:t>公司第三季度报告未经审计。</w:t>
      </w:r>
    </w:p>
    <w:p w14:paraId="3FB67A8F" w14:textId="77777777" w:rsidR="0025135B" w:rsidRPr="00831C34" w:rsidRDefault="00181507">
      <w:pPr>
        <w:spacing w:before="40" w:after="40" w:line="240" w:lineRule="exact"/>
        <w:jc w:val="right"/>
        <w:rPr>
          <w:rFonts w:eastAsia="宋体" w:cs="宋体"/>
          <w:sz w:val="18"/>
          <w:szCs w:val="18"/>
        </w:rPr>
      </w:pPr>
      <w:r w:rsidRPr="00831C34">
        <w:rPr>
          <w:rFonts w:eastAsia="宋体" w:cs="宋体"/>
          <w:sz w:val="18"/>
          <w:szCs w:val="18"/>
        </w:rPr>
        <w:t>山东龙大美食股份有限公司董事会</w:t>
      </w:r>
    </w:p>
    <w:p w14:paraId="56888C13" w14:textId="75790422" w:rsidR="0025135B" w:rsidRPr="00831C34" w:rsidRDefault="00181507" w:rsidP="00DB314B">
      <w:pPr>
        <w:wordWrap w:val="0"/>
        <w:spacing w:line="240" w:lineRule="exact"/>
        <w:jc w:val="right"/>
        <w:rPr>
          <w:rFonts w:eastAsia="宋体" w:cs="宋体"/>
          <w:sz w:val="18"/>
          <w:szCs w:val="18"/>
        </w:rPr>
      </w:pPr>
      <w:r w:rsidRPr="00831C34">
        <w:rPr>
          <w:rFonts w:eastAsia="宋体" w:cs="宋体"/>
          <w:sz w:val="18"/>
          <w:szCs w:val="18"/>
        </w:rPr>
        <w:t>2023</w:t>
      </w:r>
      <w:r w:rsidRPr="00831C34">
        <w:rPr>
          <w:rFonts w:eastAsia="宋体" w:cs="宋体"/>
          <w:sz w:val="18"/>
          <w:szCs w:val="18"/>
        </w:rPr>
        <w:t>年</w:t>
      </w:r>
      <w:r w:rsidRPr="00831C34">
        <w:rPr>
          <w:rFonts w:eastAsia="宋体" w:cs="宋体"/>
          <w:sz w:val="18"/>
          <w:szCs w:val="18"/>
        </w:rPr>
        <w:t>10</w:t>
      </w:r>
      <w:r w:rsidRPr="00831C34">
        <w:rPr>
          <w:rFonts w:eastAsia="宋体" w:cs="宋体"/>
          <w:sz w:val="18"/>
          <w:szCs w:val="18"/>
        </w:rPr>
        <w:t>月</w:t>
      </w:r>
      <w:r w:rsidRPr="00831C34">
        <w:rPr>
          <w:rFonts w:eastAsia="宋体" w:cs="宋体"/>
          <w:sz w:val="18"/>
          <w:szCs w:val="18"/>
        </w:rPr>
        <w:t>20</w:t>
      </w:r>
      <w:r w:rsidRPr="00831C34">
        <w:rPr>
          <w:rFonts w:eastAsia="宋体" w:cs="宋体"/>
          <w:sz w:val="18"/>
          <w:szCs w:val="18"/>
        </w:rPr>
        <w:t>日</w:t>
      </w:r>
      <w:r w:rsidR="00DB314B" w:rsidRPr="00831C34">
        <w:rPr>
          <w:rFonts w:eastAsia="宋体" w:cs="宋体" w:hint="eastAsia"/>
          <w:sz w:val="18"/>
          <w:szCs w:val="18"/>
        </w:rPr>
        <w:t xml:space="preserve"> </w:t>
      </w:r>
      <w:r w:rsidR="00DB314B" w:rsidRPr="00831C34">
        <w:rPr>
          <w:rFonts w:eastAsia="宋体" w:cs="宋体"/>
          <w:sz w:val="18"/>
          <w:szCs w:val="18"/>
        </w:rPr>
        <w:t xml:space="preserve">     </w:t>
      </w:r>
    </w:p>
    <w:sectPr w:rsidR="0025135B" w:rsidRPr="00831C34">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08F3C" w14:textId="77777777" w:rsidR="00C74060" w:rsidRDefault="00C74060">
      <w:r>
        <w:separator/>
      </w:r>
    </w:p>
  </w:endnote>
  <w:endnote w:type="continuationSeparator" w:id="0">
    <w:p w14:paraId="73AAA812" w14:textId="77777777" w:rsidR="00C74060" w:rsidRDefault="00C7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D7D0" w14:textId="77777777" w:rsidR="00E120E7" w:rsidRDefault="00E120E7">
    <w:pPr>
      <w:pStyle w:val="fotter1"/>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2EF82" w14:textId="77777777" w:rsidR="00C74060" w:rsidRDefault="00C74060">
      <w:r>
        <w:separator/>
      </w:r>
    </w:p>
  </w:footnote>
  <w:footnote w:type="continuationSeparator" w:id="0">
    <w:p w14:paraId="27D42521" w14:textId="77777777" w:rsidR="00C74060" w:rsidRDefault="00C7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33F5" w14:textId="77777777" w:rsidR="00E120E7" w:rsidRDefault="00E120E7">
    <w:pPr>
      <w:pStyle w:val="Header1"/>
      <w:pBdr>
        <w:bottom w:val="single" w:sz="6" w:space="1" w:color="auto"/>
      </w:pBdr>
    </w:pPr>
    <w:r>
      <w:t>山东龙大美食股份有限公司2023年第三季度报告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5135B"/>
    <w:rsid w:val="00040A49"/>
    <w:rsid w:val="000F57BB"/>
    <w:rsid w:val="00181507"/>
    <w:rsid w:val="00220790"/>
    <w:rsid w:val="0025135B"/>
    <w:rsid w:val="003B55F1"/>
    <w:rsid w:val="00441BC9"/>
    <w:rsid w:val="005E1A1E"/>
    <w:rsid w:val="0071593C"/>
    <w:rsid w:val="00770B8C"/>
    <w:rsid w:val="00791D57"/>
    <w:rsid w:val="00831C34"/>
    <w:rsid w:val="009E6572"/>
    <w:rsid w:val="00C3090D"/>
    <w:rsid w:val="00C74060"/>
    <w:rsid w:val="00C973D9"/>
    <w:rsid w:val="00DB314B"/>
    <w:rsid w:val="00E120E7"/>
    <w:rsid w:val="00E31C27"/>
    <w:rsid w:val="00EF6F64"/>
    <w:rsid w:val="00F40D68"/>
    <w:rsid w:val="00F852ED"/>
    <w:rsid w:val="00F942DD"/>
    <w:rsid w:val="00FA5DBF"/>
    <w:rsid w:val="00FC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54E7"/>
  <w15:docId w15:val="{0F947D39-5D45-4AF3-9E70-D4179019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20790"/>
    <w:pPr>
      <w:widowControl w:val="0"/>
    </w:pPr>
    <w:rPr>
      <w:rFonts w:ascii="Times New Roman" w:hAnsi="Times New Roman"/>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22079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20790"/>
    <w:rPr>
      <w:sz w:val="18"/>
      <w:szCs w:val="18"/>
    </w:rPr>
  </w:style>
  <w:style w:type="paragraph" w:styleId="a6">
    <w:name w:val="footer"/>
    <w:basedOn w:val="a"/>
    <w:link w:val="a7"/>
    <w:uiPriority w:val="99"/>
    <w:unhideWhenUsed/>
    <w:rsid w:val="00220790"/>
    <w:pPr>
      <w:tabs>
        <w:tab w:val="center" w:pos="4153"/>
        <w:tab w:val="right" w:pos="8306"/>
      </w:tabs>
      <w:snapToGrid w:val="0"/>
    </w:pPr>
    <w:rPr>
      <w:sz w:val="18"/>
      <w:szCs w:val="18"/>
    </w:rPr>
  </w:style>
  <w:style w:type="character" w:customStyle="1" w:styleId="a7">
    <w:name w:val="页脚 字符"/>
    <w:basedOn w:val="a0"/>
    <w:link w:val="a6"/>
    <w:uiPriority w:val="99"/>
    <w:rsid w:val="002207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541384">
      <w:bodyDiv w:val="1"/>
      <w:marLeft w:val="0"/>
      <w:marRight w:val="0"/>
      <w:marTop w:val="0"/>
      <w:marBottom w:val="0"/>
      <w:divBdr>
        <w:top w:val="none" w:sz="0" w:space="0" w:color="auto"/>
        <w:left w:val="none" w:sz="0" w:space="0" w:color="auto"/>
        <w:bottom w:val="none" w:sz="0" w:space="0" w:color="auto"/>
        <w:right w:val="none" w:sz="0" w:space="0" w:color="auto"/>
      </w:divBdr>
    </w:div>
    <w:div w:id="1833569451">
      <w:bodyDiv w:val="1"/>
      <w:marLeft w:val="0"/>
      <w:marRight w:val="0"/>
      <w:marTop w:val="0"/>
      <w:marBottom w:val="0"/>
      <w:divBdr>
        <w:top w:val="none" w:sz="0" w:space="0" w:color="auto"/>
        <w:left w:val="none" w:sz="0" w:space="0" w:color="auto"/>
        <w:bottom w:val="none" w:sz="0" w:space="0" w:color="auto"/>
        <w:right w:val="none" w:sz="0" w:space="0" w:color="auto"/>
      </w:divBdr>
    </w:div>
    <w:div w:id="204192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彭 威</cp:lastModifiedBy>
  <cp:revision>14</cp:revision>
  <dcterms:created xsi:type="dcterms:W3CDTF">2023-10-18T03:53:00Z</dcterms:created>
  <dcterms:modified xsi:type="dcterms:W3CDTF">2023-10-19T01:18:00Z</dcterms:modified>
</cp:coreProperties>
</file>