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8B44" w14:textId="278DD47B" w:rsidR="009161B3" w:rsidRPr="00DA7FB1" w:rsidRDefault="00000000" w:rsidP="00DA7FB1">
      <w:pPr>
        <w:spacing w:before="200" w:after="1000" w:line="56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证券代码：</w:t>
      </w:r>
      <w:r w:rsidRPr="00DA7FB1">
        <w:rPr>
          <w:rFonts w:ascii="Times New Roman" w:eastAsia="宋体" w:hAnsi="Times New Roman" w:cs="Times New Roman"/>
          <w:sz w:val="18"/>
          <w:szCs w:val="18"/>
        </w:rPr>
        <w:t xml:space="preserve">002726               </w:t>
      </w:r>
      <w:r w:rsidR="00DA7FB1">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 xml:space="preserve"> </w:t>
      </w:r>
      <w:r w:rsidRPr="00DA7FB1">
        <w:rPr>
          <w:rFonts w:ascii="Times New Roman" w:eastAsia="宋体" w:hAnsi="Times New Roman" w:cs="Times New Roman"/>
          <w:sz w:val="18"/>
          <w:szCs w:val="18"/>
        </w:rPr>
        <w:t>证券简称：龙大美食</w:t>
      </w:r>
      <w:r w:rsidRPr="00DA7FB1">
        <w:rPr>
          <w:rFonts w:ascii="Times New Roman" w:eastAsia="宋体" w:hAnsi="Times New Roman" w:cs="Times New Roman"/>
          <w:sz w:val="18"/>
          <w:szCs w:val="18"/>
        </w:rPr>
        <w:t xml:space="preserve">            </w:t>
      </w:r>
      <w:r w:rsidR="00DA7FB1">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 xml:space="preserve">    </w:t>
      </w:r>
      <w:r w:rsidRPr="00DA7FB1">
        <w:rPr>
          <w:rFonts w:ascii="Times New Roman" w:eastAsia="宋体" w:hAnsi="Times New Roman" w:cs="Times New Roman"/>
          <w:sz w:val="18"/>
          <w:szCs w:val="18"/>
        </w:rPr>
        <w:t>公告编号：</w:t>
      </w:r>
      <w:r w:rsidR="00DA7FB1" w:rsidRPr="00DA7FB1">
        <w:rPr>
          <w:rFonts w:ascii="Times New Roman" w:eastAsia="宋体" w:hAnsi="Times New Roman" w:cs="Times New Roman"/>
          <w:sz w:val="18"/>
          <w:szCs w:val="18"/>
        </w:rPr>
        <w:t>2024-062</w:t>
      </w:r>
    </w:p>
    <w:p w14:paraId="17F08DF7" w14:textId="77777777" w:rsidR="009161B3" w:rsidRPr="00DA7FB1" w:rsidRDefault="00000000">
      <w:pPr>
        <w:spacing w:before="200" w:after="200" w:line="400" w:lineRule="exact"/>
        <w:jc w:val="center"/>
        <w:rPr>
          <w:rFonts w:ascii="Times New Roman" w:eastAsia="宋体" w:hAnsi="Times New Roman" w:cs="Times New Roman"/>
          <w:b/>
          <w:bCs/>
          <w:sz w:val="32"/>
          <w:szCs w:val="32"/>
        </w:rPr>
      </w:pPr>
      <w:r w:rsidRPr="00DA7FB1">
        <w:rPr>
          <w:rFonts w:ascii="Times New Roman" w:eastAsia="宋体" w:hAnsi="Times New Roman" w:cs="Times New Roman"/>
          <w:b/>
          <w:bCs/>
          <w:sz w:val="32"/>
          <w:szCs w:val="32"/>
        </w:rPr>
        <w:t>山东龙大美食股份有限公司</w:t>
      </w:r>
    </w:p>
    <w:p w14:paraId="0283038B" w14:textId="77777777" w:rsidR="009161B3" w:rsidRPr="00DA7FB1" w:rsidRDefault="00000000">
      <w:pPr>
        <w:spacing w:before="200" w:after="200" w:line="400" w:lineRule="exact"/>
        <w:jc w:val="center"/>
        <w:rPr>
          <w:rFonts w:ascii="Times New Roman" w:eastAsia="宋体" w:hAnsi="Times New Roman" w:cs="Times New Roman"/>
          <w:b/>
          <w:bCs/>
          <w:sz w:val="32"/>
          <w:szCs w:val="32"/>
        </w:rPr>
      </w:pPr>
      <w:r w:rsidRPr="00DA7FB1">
        <w:rPr>
          <w:rFonts w:ascii="Times New Roman" w:eastAsia="宋体" w:hAnsi="Times New Roman" w:cs="Times New Roman"/>
          <w:b/>
          <w:bCs/>
          <w:sz w:val="32"/>
          <w:szCs w:val="32"/>
        </w:rPr>
        <w:t>2024</w:t>
      </w:r>
      <w:r w:rsidRPr="00DA7FB1">
        <w:rPr>
          <w:rFonts w:ascii="Times New Roman" w:eastAsia="宋体" w:hAnsi="Times New Roman" w:cs="Times New Roman"/>
          <w:b/>
          <w:bCs/>
          <w:sz w:val="32"/>
          <w:szCs w:val="32"/>
        </w:rPr>
        <w:t>年第三季度报告</w:t>
      </w:r>
    </w:p>
    <w:p w14:paraId="772B918E" w14:textId="77777777" w:rsidR="009161B3" w:rsidRPr="00DA7FB1" w:rsidRDefault="00000000">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本公司及董事会全体成员保证信息披露的内容真实、准确、完整，没有虚假记载、误导性陈述或重大遗漏。</w:t>
      </w:r>
    </w:p>
    <w:p w14:paraId="5D7BFF47" w14:textId="77777777" w:rsidR="009161B3" w:rsidRPr="00DA7FB1" w:rsidRDefault="00000000">
      <w:pPr>
        <w:spacing w:before="40" w:after="40" w:line="420" w:lineRule="exact"/>
        <w:rPr>
          <w:rFonts w:ascii="Times New Roman" w:eastAsia="宋体" w:hAnsi="Times New Roman" w:cs="Times New Roman"/>
          <w:b/>
          <w:bCs/>
          <w:sz w:val="24"/>
          <w:szCs w:val="24"/>
        </w:rPr>
      </w:pPr>
      <w:r w:rsidRPr="00DA7FB1">
        <w:rPr>
          <w:rFonts w:ascii="Times New Roman" w:eastAsia="宋体" w:hAnsi="Times New Roman" w:cs="Times New Roman"/>
          <w:b/>
          <w:bCs/>
          <w:sz w:val="24"/>
          <w:szCs w:val="24"/>
        </w:rPr>
        <w:t>重要内容提示：</w:t>
      </w:r>
    </w:p>
    <w:p w14:paraId="78FD3FF3" w14:textId="77777777" w:rsidR="009161B3" w:rsidRPr="00DA7FB1" w:rsidRDefault="00000000">
      <w:pPr>
        <w:spacing w:before="100" w:after="100" w:line="40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董事会、监事会及董事、监事、高级管理人员保证季度报告的真实、准确、完整，不存在虚假记载、误导性陈述或重大遗漏，并承担个别和连带的法律责任。</w:t>
      </w:r>
    </w:p>
    <w:p w14:paraId="268B4278" w14:textId="77777777" w:rsidR="009161B3" w:rsidRPr="00DA7FB1" w:rsidRDefault="00000000">
      <w:pPr>
        <w:spacing w:before="100" w:after="100" w:line="40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2.</w:t>
      </w:r>
      <w:r w:rsidRPr="00DA7FB1">
        <w:rPr>
          <w:rFonts w:ascii="Times New Roman" w:eastAsia="宋体" w:hAnsi="Times New Roman" w:cs="Times New Roman"/>
          <w:sz w:val="18"/>
          <w:szCs w:val="18"/>
        </w:rPr>
        <w:t>公司负责人、主管会计工作负责人及会计机构负责人</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会计主管人员</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声明：保证季度报告中财务信息的真实、准确、完整。</w:t>
      </w:r>
    </w:p>
    <w:p w14:paraId="4781AC5E" w14:textId="77777777" w:rsidR="009161B3" w:rsidRPr="00DA7FB1" w:rsidRDefault="00000000">
      <w:pPr>
        <w:spacing w:before="100" w:after="100" w:line="40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3.</w:t>
      </w:r>
      <w:r w:rsidRPr="00DA7FB1">
        <w:rPr>
          <w:rFonts w:ascii="Times New Roman" w:eastAsia="宋体" w:hAnsi="Times New Roman" w:cs="Times New Roman"/>
          <w:sz w:val="18"/>
          <w:szCs w:val="18"/>
        </w:rPr>
        <w:t>第三季度报告是否经过审计</w:t>
      </w:r>
    </w:p>
    <w:p w14:paraId="54BE6385" w14:textId="77777777" w:rsidR="009161B3" w:rsidRPr="00DA7FB1" w:rsidRDefault="00000000">
      <w:pPr>
        <w:spacing w:before="100" w:after="100" w:line="400" w:lineRule="exact"/>
        <w:rPr>
          <w:rFonts w:ascii="Times New Roman" w:eastAsia="宋体" w:hAnsi="Times New Roman" w:cs="Times New Roman"/>
          <w:sz w:val="18"/>
          <w:szCs w:val="18"/>
        </w:rPr>
      </w:pPr>
      <w:r w:rsidRPr="00DA7FB1">
        <w:rPr>
          <w:rFonts w:ascii="宋体" w:eastAsia="宋体" w:hAnsi="宋体" w:cs="Times New Roman"/>
          <w:sz w:val="18"/>
          <w:szCs w:val="18"/>
        </w:rPr>
        <w:t>□</w:t>
      </w:r>
      <w:r w:rsidRPr="00DA7FB1">
        <w:rPr>
          <w:rFonts w:ascii="Times New Roman" w:eastAsia="宋体" w:hAnsi="Times New Roman" w:cs="Times New Roman"/>
          <w:sz w:val="18"/>
          <w:szCs w:val="18"/>
        </w:rPr>
        <w:t>是</w:t>
      </w:r>
      <w:r w:rsidRPr="00DA7FB1">
        <w:rPr>
          <w:rFonts w:ascii="Times New Roman" w:eastAsia="宋体" w:hAnsi="Times New Roman" w:cs="Times New Roman"/>
          <w:sz w:val="18"/>
          <w:szCs w:val="18"/>
        </w:rPr>
        <w:t xml:space="preserve"> </w:t>
      </w:r>
      <w:r w:rsidRPr="00DA7FB1">
        <w:rPr>
          <w:rFonts w:ascii="Times New Roman" w:eastAsia="宋体" w:hAnsi="Times New Roman" w:cs="Times New Roman"/>
          <w:sz w:val="18"/>
          <w:szCs w:val="18"/>
        </w:rPr>
        <w:sym w:font="Wingdings 2" w:char="F052"/>
      </w:r>
      <w:r w:rsidRPr="00DA7FB1">
        <w:rPr>
          <w:rFonts w:ascii="Times New Roman" w:eastAsia="宋体" w:hAnsi="Times New Roman" w:cs="Times New Roman"/>
          <w:sz w:val="18"/>
          <w:szCs w:val="18"/>
        </w:rPr>
        <w:t>否</w:t>
      </w:r>
    </w:p>
    <w:p w14:paraId="26FCC933" w14:textId="77777777" w:rsidR="009161B3" w:rsidRPr="00DA7FB1" w:rsidRDefault="00000000">
      <w:pPr>
        <w:rPr>
          <w:rFonts w:ascii="Times New Roman" w:hAnsi="Times New Roman" w:cs="Times New Roman"/>
        </w:rPr>
      </w:pPr>
      <w:r w:rsidRPr="00DA7FB1">
        <w:rPr>
          <w:rFonts w:ascii="Times New Roman" w:hAnsi="Times New Roman" w:cs="Times New Roman"/>
        </w:rPr>
        <w:br w:type="page"/>
      </w:r>
    </w:p>
    <w:p w14:paraId="4ABF61E0" w14:textId="77777777" w:rsidR="009161B3" w:rsidRPr="00DA7FB1" w:rsidRDefault="00000000">
      <w:pPr>
        <w:pStyle w:val="headingh1"/>
        <w:spacing w:before="300" w:after="300" w:line="320" w:lineRule="exact"/>
        <w:rPr>
          <w:rFonts w:ascii="Times New Roman" w:eastAsia="宋体" w:hAnsi="Times New Roman" w:cs="Times New Roman"/>
          <w:b/>
          <w:bCs/>
          <w:sz w:val="24"/>
          <w:szCs w:val="24"/>
        </w:rPr>
      </w:pPr>
      <w:bookmarkStart w:id="0" w:name="_Toc988889"/>
      <w:r w:rsidRPr="00DA7FB1">
        <w:rPr>
          <w:rFonts w:ascii="Times New Roman" w:eastAsia="宋体" w:hAnsi="Times New Roman" w:cs="Times New Roman"/>
          <w:b/>
          <w:bCs/>
          <w:sz w:val="24"/>
          <w:szCs w:val="24"/>
        </w:rPr>
        <w:lastRenderedPageBreak/>
        <w:t>一、主要财务数据</w:t>
      </w:r>
      <w:bookmarkEnd w:id="0"/>
    </w:p>
    <w:p w14:paraId="2B1A98A1" w14:textId="77777777" w:rsidR="009161B3" w:rsidRPr="00DA7FB1" w:rsidRDefault="00000000">
      <w:pPr>
        <w:pStyle w:val="2"/>
        <w:spacing w:before="300" w:after="300" w:line="280" w:lineRule="exact"/>
        <w:rPr>
          <w:rFonts w:ascii="Times New Roman" w:eastAsia="宋体" w:hAnsi="Times New Roman" w:cs="Times New Roman"/>
          <w:b/>
          <w:bCs/>
        </w:rPr>
      </w:pPr>
      <w:bookmarkStart w:id="1" w:name="_Toc988890"/>
      <w:r w:rsidRPr="00DA7FB1">
        <w:rPr>
          <w:rFonts w:ascii="Times New Roman" w:eastAsia="宋体" w:hAnsi="Times New Roman" w:cs="Times New Roman"/>
          <w:b/>
          <w:bCs/>
        </w:rPr>
        <w:t>（一）</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主要会计数据和财务指标</w:t>
      </w:r>
      <w:bookmarkEnd w:id="1"/>
    </w:p>
    <w:p w14:paraId="365E328E" w14:textId="77777777" w:rsidR="009161B3" w:rsidRPr="00DA7FB1" w:rsidRDefault="00000000">
      <w:pPr>
        <w:spacing w:before="100" w:after="10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公司是否需追溯调整或重述以前年度会计数据</w:t>
      </w:r>
    </w:p>
    <w:p w14:paraId="56C631CC"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□是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9161B3" w:rsidRPr="00DA7FB1" w14:paraId="3CEE14D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715281" w14:textId="77777777" w:rsidR="009161B3" w:rsidRPr="00DA7FB1" w:rsidRDefault="009161B3">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76C7D9"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DDB762"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D105A4"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年初</w:t>
            </w:r>
            <w:proofErr w:type="gramStart"/>
            <w:r w:rsidRPr="00DA7FB1">
              <w:rPr>
                <w:rFonts w:ascii="Times New Roman" w:eastAsia="宋体" w:hAnsi="Times New Roman" w:cs="Times New Roman"/>
                <w:sz w:val="18"/>
                <w:szCs w:val="18"/>
              </w:rPr>
              <w:t>至报告</w:t>
            </w:r>
            <w:proofErr w:type="gramEnd"/>
            <w:r w:rsidRPr="00DA7FB1">
              <w:rPr>
                <w:rFonts w:ascii="Times New Roman" w:eastAsia="宋体" w:hAnsi="Times New Roman" w:cs="Times New Roman"/>
                <w:sz w:val="18"/>
                <w:szCs w:val="18"/>
              </w:rPr>
              <w:t>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D232A8"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年初</w:t>
            </w:r>
            <w:proofErr w:type="gramStart"/>
            <w:r w:rsidRPr="00DA7FB1">
              <w:rPr>
                <w:rFonts w:ascii="Times New Roman" w:eastAsia="宋体" w:hAnsi="Times New Roman" w:cs="Times New Roman"/>
                <w:sz w:val="18"/>
                <w:szCs w:val="18"/>
              </w:rPr>
              <w:t>至报告</w:t>
            </w:r>
            <w:proofErr w:type="gramEnd"/>
            <w:r w:rsidRPr="00DA7FB1">
              <w:rPr>
                <w:rFonts w:ascii="Times New Roman" w:eastAsia="宋体" w:hAnsi="Times New Roman" w:cs="Times New Roman"/>
                <w:sz w:val="18"/>
                <w:szCs w:val="18"/>
              </w:rPr>
              <w:t>期末比上年同期增减</w:t>
            </w:r>
          </w:p>
        </w:tc>
      </w:tr>
      <w:tr w:rsidR="009161B3" w:rsidRPr="00DA7FB1" w14:paraId="6E55444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A29D0E"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14:paraId="3D6FDBD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2,969,961,597.96</w:t>
            </w:r>
          </w:p>
        </w:tc>
        <w:tc>
          <w:tcPr>
            <w:tcW w:w="1928" w:type="dxa"/>
            <w:tcBorders>
              <w:top w:val="single" w:sz="2" w:space="0" w:color="auto"/>
              <w:left w:val="single" w:sz="2" w:space="0" w:color="auto"/>
              <w:bottom w:val="single" w:sz="2" w:space="0" w:color="auto"/>
              <w:right w:val="single" w:sz="2" w:space="0" w:color="auto"/>
            </w:tcBorders>
            <w:vAlign w:val="center"/>
          </w:tcPr>
          <w:p w14:paraId="07523C2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-12.12%</w:t>
            </w:r>
          </w:p>
        </w:tc>
        <w:tc>
          <w:tcPr>
            <w:tcW w:w="1928" w:type="dxa"/>
            <w:tcBorders>
              <w:top w:val="single" w:sz="2" w:space="0" w:color="auto"/>
              <w:left w:val="single" w:sz="2" w:space="0" w:color="auto"/>
              <w:bottom w:val="single" w:sz="2" w:space="0" w:color="auto"/>
              <w:right w:val="single" w:sz="2" w:space="0" w:color="auto"/>
            </w:tcBorders>
            <w:vAlign w:val="center"/>
          </w:tcPr>
          <w:p w14:paraId="78D949C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8,014,093,619.26</w:t>
            </w:r>
          </w:p>
        </w:tc>
        <w:tc>
          <w:tcPr>
            <w:tcW w:w="1928" w:type="dxa"/>
            <w:tcBorders>
              <w:top w:val="single" w:sz="2" w:space="0" w:color="auto"/>
              <w:left w:val="single" w:sz="2" w:space="0" w:color="auto"/>
              <w:bottom w:val="single" w:sz="2" w:space="0" w:color="auto"/>
              <w:right w:val="single" w:sz="2" w:space="0" w:color="auto"/>
            </w:tcBorders>
            <w:vAlign w:val="center"/>
          </w:tcPr>
          <w:p w14:paraId="42EF387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-20.70%</w:t>
            </w:r>
          </w:p>
        </w:tc>
      </w:tr>
      <w:tr w:rsidR="009161B3" w:rsidRPr="00DA7FB1" w14:paraId="5ED4762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285F7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1FE2F06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14,888,407.16</w:t>
            </w:r>
          </w:p>
        </w:tc>
        <w:tc>
          <w:tcPr>
            <w:tcW w:w="1928" w:type="dxa"/>
            <w:tcBorders>
              <w:top w:val="single" w:sz="2" w:space="0" w:color="auto"/>
              <w:left w:val="single" w:sz="2" w:space="0" w:color="auto"/>
              <w:bottom w:val="single" w:sz="2" w:space="0" w:color="auto"/>
              <w:right w:val="single" w:sz="2" w:space="0" w:color="auto"/>
            </w:tcBorders>
            <w:vAlign w:val="center"/>
          </w:tcPr>
          <w:p w14:paraId="602E9F8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161.61%</w:t>
            </w:r>
          </w:p>
        </w:tc>
        <w:tc>
          <w:tcPr>
            <w:tcW w:w="1928" w:type="dxa"/>
            <w:tcBorders>
              <w:top w:val="single" w:sz="2" w:space="0" w:color="auto"/>
              <w:left w:val="single" w:sz="2" w:space="0" w:color="auto"/>
              <w:bottom w:val="single" w:sz="2" w:space="0" w:color="auto"/>
              <w:right w:val="single" w:sz="2" w:space="0" w:color="auto"/>
            </w:tcBorders>
            <w:vAlign w:val="center"/>
          </w:tcPr>
          <w:p w14:paraId="77A9CEC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73,041,029.17</w:t>
            </w:r>
          </w:p>
        </w:tc>
        <w:tc>
          <w:tcPr>
            <w:tcW w:w="1928" w:type="dxa"/>
            <w:tcBorders>
              <w:top w:val="single" w:sz="2" w:space="0" w:color="auto"/>
              <w:left w:val="single" w:sz="2" w:space="0" w:color="auto"/>
              <w:bottom w:val="single" w:sz="2" w:space="0" w:color="auto"/>
              <w:right w:val="single" w:sz="2" w:space="0" w:color="auto"/>
            </w:tcBorders>
            <w:vAlign w:val="center"/>
          </w:tcPr>
          <w:p w14:paraId="486ED45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111.26%</w:t>
            </w:r>
          </w:p>
        </w:tc>
      </w:tr>
      <w:tr w:rsidR="009161B3" w:rsidRPr="00DA7FB1" w14:paraId="0E5558D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C595A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120A04B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14,503,985.94</w:t>
            </w:r>
          </w:p>
        </w:tc>
        <w:tc>
          <w:tcPr>
            <w:tcW w:w="1928" w:type="dxa"/>
            <w:tcBorders>
              <w:top w:val="single" w:sz="2" w:space="0" w:color="auto"/>
              <w:left w:val="single" w:sz="2" w:space="0" w:color="auto"/>
              <w:bottom w:val="single" w:sz="2" w:space="0" w:color="auto"/>
              <w:right w:val="single" w:sz="2" w:space="0" w:color="auto"/>
            </w:tcBorders>
            <w:vAlign w:val="center"/>
          </w:tcPr>
          <w:p w14:paraId="25631E3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159.71%</w:t>
            </w:r>
          </w:p>
        </w:tc>
        <w:tc>
          <w:tcPr>
            <w:tcW w:w="1928" w:type="dxa"/>
            <w:tcBorders>
              <w:top w:val="single" w:sz="2" w:space="0" w:color="auto"/>
              <w:left w:val="single" w:sz="2" w:space="0" w:color="auto"/>
              <w:bottom w:val="single" w:sz="2" w:space="0" w:color="auto"/>
              <w:right w:val="single" w:sz="2" w:space="0" w:color="auto"/>
            </w:tcBorders>
            <w:vAlign w:val="center"/>
          </w:tcPr>
          <w:p w14:paraId="668C1AD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70,298,537.15</w:t>
            </w:r>
          </w:p>
        </w:tc>
        <w:tc>
          <w:tcPr>
            <w:tcW w:w="1928" w:type="dxa"/>
            <w:tcBorders>
              <w:top w:val="single" w:sz="2" w:space="0" w:color="auto"/>
              <w:left w:val="single" w:sz="2" w:space="0" w:color="auto"/>
              <w:bottom w:val="single" w:sz="2" w:space="0" w:color="auto"/>
              <w:right w:val="single" w:sz="2" w:space="0" w:color="auto"/>
            </w:tcBorders>
            <w:vAlign w:val="center"/>
          </w:tcPr>
          <w:p w14:paraId="27EEC70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114.39%</w:t>
            </w:r>
          </w:p>
        </w:tc>
      </w:tr>
      <w:tr w:rsidR="009161B3" w:rsidRPr="00DA7FB1" w14:paraId="65528CA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3E040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2D44CE"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B55899"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14:paraId="3C149D2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285,810,644.30</w:t>
            </w:r>
          </w:p>
        </w:tc>
        <w:tc>
          <w:tcPr>
            <w:tcW w:w="1928" w:type="dxa"/>
            <w:tcBorders>
              <w:top w:val="single" w:sz="2" w:space="0" w:color="auto"/>
              <w:left w:val="single" w:sz="2" w:space="0" w:color="auto"/>
              <w:bottom w:val="single" w:sz="2" w:space="0" w:color="auto"/>
              <w:right w:val="single" w:sz="2" w:space="0" w:color="auto"/>
            </w:tcBorders>
            <w:vAlign w:val="center"/>
          </w:tcPr>
          <w:p w14:paraId="7DDEBF0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154.01%</w:t>
            </w:r>
          </w:p>
        </w:tc>
      </w:tr>
      <w:tr w:rsidR="009161B3" w:rsidRPr="00DA7FB1" w14:paraId="49968EA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EA2C0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基本每股收益（元</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74A8923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0.0138</w:t>
            </w:r>
          </w:p>
        </w:tc>
        <w:tc>
          <w:tcPr>
            <w:tcW w:w="1928" w:type="dxa"/>
            <w:tcBorders>
              <w:top w:val="single" w:sz="2" w:space="0" w:color="auto"/>
              <w:left w:val="single" w:sz="2" w:space="0" w:color="auto"/>
              <w:bottom w:val="single" w:sz="2" w:space="0" w:color="auto"/>
              <w:right w:val="single" w:sz="2" w:space="0" w:color="auto"/>
            </w:tcBorders>
            <w:vAlign w:val="center"/>
          </w:tcPr>
          <w:p w14:paraId="01FF0BC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161.61%</w:t>
            </w:r>
          </w:p>
        </w:tc>
        <w:tc>
          <w:tcPr>
            <w:tcW w:w="1928" w:type="dxa"/>
            <w:tcBorders>
              <w:top w:val="single" w:sz="2" w:space="0" w:color="auto"/>
              <w:left w:val="single" w:sz="2" w:space="0" w:color="auto"/>
              <w:bottom w:val="single" w:sz="2" w:space="0" w:color="auto"/>
              <w:right w:val="single" w:sz="2" w:space="0" w:color="auto"/>
            </w:tcBorders>
            <w:vAlign w:val="center"/>
          </w:tcPr>
          <w:p w14:paraId="3072734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0.0677</w:t>
            </w:r>
          </w:p>
        </w:tc>
        <w:tc>
          <w:tcPr>
            <w:tcW w:w="1928" w:type="dxa"/>
            <w:tcBorders>
              <w:top w:val="single" w:sz="2" w:space="0" w:color="auto"/>
              <w:left w:val="single" w:sz="2" w:space="0" w:color="auto"/>
              <w:bottom w:val="single" w:sz="2" w:space="0" w:color="auto"/>
              <w:right w:val="single" w:sz="2" w:space="0" w:color="auto"/>
            </w:tcBorders>
            <w:vAlign w:val="center"/>
          </w:tcPr>
          <w:p w14:paraId="31BD634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111.27%</w:t>
            </w:r>
          </w:p>
        </w:tc>
      </w:tr>
      <w:tr w:rsidR="009161B3" w:rsidRPr="00DA7FB1" w14:paraId="1F9298A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EAAFA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稀释每股收益（元</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5961422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0.0150</w:t>
            </w:r>
          </w:p>
        </w:tc>
        <w:tc>
          <w:tcPr>
            <w:tcW w:w="1928" w:type="dxa"/>
            <w:tcBorders>
              <w:top w:val="single" w:sz="2" w:space="0" w:color="auto"/>
              <w:left w:val="single" w:sz="2" w:space="0" w:color="auto"/>
              <w:bottom w:val="single" w:sz="2" w:space="0" w:color="auto"/>
              <w:right w:val="single" w:sz="2" w:space="0" w:color="auto"/>
            </w:tcBorders>
            <w:vAlign w:val="center"/>
          </w:tcPr>
          <w:p w14:paraId="0332C92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230.43%</w:t>
            </w:r>
          </w:p>
        </w:tc>
        <w:tc>
          <w:tcPr>
            <w:tcW w:w="1928" w:type="dxa"/>
            <w:tcBorders>
              <w:top w:val="single" w:sz="2" w:space="0" w:color="auto"/>
              <w:left w:val="single" w:sz="2" w:space="0" w:color="auto"/>
              <w:bottom w:val="single" w:sz="2" w:space="0" w:color="auto"/>
              <w:right w:val="single" w:sz="2" w:space="0" w:color="auto"/>
            </w:tcBorders>
            <w:vAlign w:val="center"/>
          </w:tcPr>
          <w:p w14:paraId="4E5AA1F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0.0689</w:t>
            </w:r>
          </w:p>
        </w:tc>
        <w:tc>
          <w:tcPr>
            <w:tcW w:w="1928" w:type="dxa"/>
            <w:tcBorders>
              <w:top w:val="single" w:sz="2" w:space="0" w:color="auto"/>
              <w:left w:val="single" w:sz="2" w:space="0" w:color="auto"/>
              <w:bottom w:val="single" w:sz="2" w:space="0" w:color="auto"/>
              <w:right w:val="single" w:sz="2" w:space="0" w:color="auto"/>
            </w:tcBorders>
            <w:vAlign w:val="center"/>
          </w:tcPr>
          <w:p w14:paraId="0605978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112.75%</w:t>
            </w:r>
          </w:p>
        </w:tc>
      </w:tr>
      <w:tr w:rsidR="009161B3" w:rsidRPr="00DA7FB1" w14:paraId="3A2461A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F7994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14:paraId="16C1469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1.08%</w:t>
            </w:r>
          </w:p>
        </w:tc>
        <w:tc>
          <w:tcPr>
            <w:tcW w:w="1928" w:type="dxa"/>
            <w:tcBorders>
              <w:top w:val="single" w:sz="2" w:space="0" w:color="auto"/>
              <w:left w:val="single" w:sz="2" w:space="0" w:color="auto"/>
              <w:bottom w:val="single" w:sz="2" w:space="0" w:color="auto"/>
              <w:right w:val="single" w:sz="2" w:space="0" w:color="auto"/>
            </w:tcBorders>
            <w:vAlign w:val="center"/>
          </w:tcPr>
          <w:p w14:paraId="0FBDCEF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1.99%</w:t>
            </w:r>
          </w:p>
        </w:tc>
        <w:tc>
          <w:tcPr>
            <w:tcW w:w="1928" w:type="dxa"/>
            <w:tcBorders>
              <w:top w:val="single" w:sz="2" w:space="0" w:color="auto"/>
              <w:left w:val="single" w:sz="2" w:space="0" w:color="auto"/>
              <w:bottom w:val="single" w:sz="2" w:space="0" w:color="auto"/>
              <w:right w:val="single" w:sz="2" w:space="0" w:color="auto"/>
            </w:tcBorders>
            <w:vAlign w:val="center"/>
          </w:tcPr>
          <w:p w14:paraId="7FBAD2B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5.45%</w:t>
            </w:r>
          </w:p>
        </w:tc>
        <w:tc>
          <w:tcPr>
            <w:tcW w:w="1928" w:type="dxa"/>
            <w:tcBorders>
              <w:top w:val="single" w:sz="2" w:space="0" w:color="auto"/>
              <w:left w:val="single" w:sz="2" w:space="0" w:color="auto"/>
              <w:bottom w:val="single" w:sz="2" w:space="0" w:color="auto"/>
              <w:right w:val="single" w:sz="2" w:space="0" w:color="auto"/>
            </w:tcBorders>
            <w:vAlign w:val="center"/>
          </w:tcPr>
          <w:p w14:paraId="3D31CA22" w14:textId="532DA519" w:rsidR="009161B3" w:rsidRPr="00DA7FB1" w:rsidRDefault="009E6268">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28.83</w:t>
            </w:r>
            <w:r w:rsidR="00000000" w:rsidRPr="00DA7FB1">
              <w:rPr>
                <w:rFonts w:ascii="Times New Roman" w:eastAsia="宋体" w:hAnsi="Times New Roman" w:cs="Times New Roman"/>
                <w:sz w:val="18"/>
                <w:szCs w:val="18"/>
              </w:rPr>
              <w:t>%</w:t>
            </w:r>
          </w:p>
        </w:tc>
      </w:tr>
      <w:tr w:rsidR="009161B3" w:rsidRPr="00DA7FB1" w14:paraId="7106ED8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C41632" w14:textId="77777777" w:rsidR="009161B3" w:rsidRPr="00DA7FB1" w:rsidRDefault="009161B3">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9448AB"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B48D0E"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上年度末</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943020"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本报告期末比上年度末增减</w:t>
            </w:r>
          </w:p>
        </w:tc>
      </w:tr>
      <w:tr w:rsidR="009161B3" w:rsidRPr="00DA7FB1" w14:paraId="48F33B5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1D32CD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14:paraId="0D6BCAA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5,972,864,041.76</w:t>
            </w:r>
          </w:p>
        </w:tc>
        <w:tc>
          <w:tcPr>
            <w:tcW w:w="1928" w:type="dxa"/>
            <w:tcBorders>
              <w:top w:val="single" w:sz="2" w:space="0" w:color="auto"/>
              <w:left w:val="single" w:sz="2" w:space="0" w:color="auto"/>
              <w:bottom w:val="single" w:sz="2" w:space="0" w:color="auto"/>
              <w:right w:val="single" w:sz="2" w:space="0" w:color="auto"/>
            </w:tcBorders>
            <w:vAlign w:val="center"/>
          </w:tcPr>
          <w:p w14:paraId="7B4A82B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6,317,538,408.46</w:t>
            </w:r>
          </w:p>
        </w:tc>
        <w:tc>
          <w:tcPr>
            <w:tcW w:w="3856" w:type="dxa"/>
            <w:gridSpan w:val="2"/>
            <w:tcBorders>
              <w:top w:val="single" w:sz="2" w:space="0" w:color="auto"/>
              <w:left w:val="single" w:sz="2" w:space="0" w:color="auto"/>
              <w:bottom w:val="single" w:sz="2" w:space="0" w:color="auto"/>
              <w:right w:val="single" w:sz="2" w:space="0" w:color="auto"/>
            </w:tcBorders>
            <w:vAlign w:val="center"/>
          </w:tcPr>
          <w:p w14:paraId="7485B81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-5.46%</w:t>
            </w:r>
          </w:p>
        </w:tc>
      </w:tr>
      <w:tr w:rsidR="009161B3" w:rsidRPr="00DA7FB1" w14:paraId="0B0EBD7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3775D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归属于上市公司股东的所有者权益（元）</w:t>
            </w:r>
          </w:p>
        </w:tc>
        <w:tc>
          <w:tcPr>
            <w:tcW w:w="1928" w:type="dxa"/>
            <w:tcBorders>
              <w:top w:val="single" w:sz="2" w:space="0" w:color="auto"/>
              <w:left w:val="single" w:sz="2" w:space="0" w:color="auto"/>
              <w:bottom w:val="single" w:sz="2" w:space="0" w:color="auto"/>
              <w:right w:val="single" w:sz="2" w:space="0" w:color="auto"/>
            </w:tcBorders>
            <w:vAlign w:val="center"/>
          </w:tcPr>
          <w:p w14:paraId="08B12DD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1,555,023,681.20</w:t>
            </w:r>
          </w:p>
        </w:tc>
        <w:tc>
          <w:tcPr>
            <w:tcW w:w="1928" w:type="dxa"/>
            <w:tcBorders>
              <w:top w:val="single" w:sz="2" w:space="0" w:color="auto"/>
              <w:left w:val="single" w:sz="2" w:space="0" w:color="auto"/>
              <w:bottom w:val="single" w:sz="2" w:space="0" w:color="auto"/>
              <w:right w:val="single" w:sz="2" w:space="0" w:color="auto"/>
            </w:tcBorders>
            <w:vAlign w:val="center"/>
          </w:tcPr>
          <w:p w14:paraId="1037B44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1,481,981,607.33</w:t>
            </w:r>
          </w:p>
        </w:tc>
        <w:tc>
          <w:tcPr>
            <w:tcW w:w="3856" w:type="dxa"/>
            <w:gridSpan w:val="2"/>
            <w:tcBorders>
              <w:top w:val="single" w:sz="2" w:space="0" w:color="auto"/>
              <w:left w:val="single" w:sz="2" w:space="0" w:color="auto"/>
              <w:bottom w:val="single" w:sz="2" w:space="0" w:color="auto"/>
              <w:right w:val="single" w:sz="2" w:space="0" w:color="auto"/>
            </w:tcBorders>
            <w:vAlign w:val="center"/>
          </w:tcPr>
          <w:p w14:paraId="440B92E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4.93%</w:t>
            </w:r>
          </w:p>
        </w:tc>
      </w:tr>
    </w:tbl>
    <w:p w14:paraId="4F8693FB" w14:textId="77777777" w:rsidR="009161B3" w:rsidRPr="00DA7FB1" w:rsidRDefault="009161B3">
      <w:pPr>
        <w:spacing w:before="100" w:after="100" w:line="0" w:lineRule="atLeast"/>
        <w:rPr>
          <w:rFonts w:ascii="Times New Roman" w:hAnsi="Times New Roman" w:cs="Times New Roman"/>
        </w:rPr>
      </w:pPr>
    </w:p>
    <w:p w14:paraId="78E7EEA7" w14:textId="77777777" w:rsidR="009161B3" w:rsidRPr="00DA7FB1" w:rsidRDefault="00000000">
      <w:pPr>
        <w:pStyle w:val="2"/>
        <w:spacing w:before="300" w:after="300" w:line="280" w:lineRule="exact"/>
        <w:rPr>
          <w:rFonts w:ascii="Times New Roman" w:eastAsia="宋体" w:hAnsi="Times New Roman" w:cs="Times New Roman"/>
          <w:b/>
          <w:bCs/>
        </w:rPr>
      </w:pPr>
      <w:bookmarkStart w:id="2" w:name="_Toc988891"/>
      <w:r w:rsidRPr="00DA7FB1">
        <w:rPr>
          <w:rFonts w:ascii="Times New Roman" w:eastAsia="宋体" w:hAnsi="Times New Roman" w:cs="Times New Roman"/>
          <w:b/>
          <w:bCs/>
        </w:rPr>
        <w:t>（二）</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非经常性损益项目和金额</w:t>
      </w:r>
      <w:bookmarkEnd w:id="2"/>
    </w:p>
    <w:p w14:paraId="74BB8123"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适用 □不适用</w:t>
      </w:r>
    </w:p>
    <w:p w14:paraId="5856215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9161B3" w:rsidRPr="00DA7FB1" w14:paraId="463EDDF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48CECE"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329F63"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本报告</w:t>
            </w:r>
            <w:proofErr w:type="gramStart"/>
            <w:r w:rsidRPr="00DA7FB1">
              <w:rPr>
                <w:rFonts w:ascii="Times New Roman" w:eastAsia="宋体" w:hAnsi="Times New Roman" w:cs="Times New Roman"/>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1957D5"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年初</w:t>
            </w:r>
            <w:proofErr w:type="gramStart"/>
            <w:r w:rsidRPr="00DA7FB1">
              <w:rPr>
                <w:rFonts w:ascii="Times New Roman" w:eastAsia="宋体" w:hAnsi="Times New Roman" w:cs="Times New Roman"/>
                <w:sz w:val="18"/>
                <w:szCs w:val="18"/>
              </w:rPr>
              <w:t>至报告</w:t>
            </w:r>
            <w:proofErr w:type="gramEnd"/>
            <w:r w:rsidRPr="00DA7FB1">
              <w:rPr>
                <w:rFonts w:ascii="Times New Roman" w:eastAsia="宋体" w:hAnsi="Times New Roman" w:cs="Times New Roman"/>
                <w:sz w:val="18"/>
                <w:szCs w:val="18"/>
              </w:rPr>
              <w:t>期期末金额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4B4911"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说明</w:t>
            </w:r>
          </w:p>
        </w:tc>
      </w:tr>
      <w:tr w:rsidR="009161B3" w:rsidRPr="00DA7FB1" w14:paraId="13AF67E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4D6A0A0"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非流动性资产处置损益（包括已计提资产减值准备的冲销部分）</w:t>
            </w:r>
          </w:p>
        </w:tc>
        <w:tc>
          <w:tcPr>
            <w:tcW w:w="2410" w:type="dxa"/>
            <w:tcBorders>
              <w:top w:val="single" w:sz="2" w:space="0" w:color="auto"/>
              <w:left w:val="single" w:sz="2" w:space="0" w:color="auto"/>
              <w:bottom w:val="single" w:sz="2" w:space="0" w:color="auto"/>
              <w:right w:val="single" w:sz="2" w:space="0" w:color="auto"/>
            </w:tcBorders>
            <w:vAlign w:val="center"/>
          </w:tcPr>
          <w:p w14:paraId="68DD0E0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-1,063,613.62</w:t>
            </w:r>
          </w:p>
        </w:tc>
        <w:tc>
          <w:tcPr>
            <w:tcW w:w="2410" w:type="dxa"/>
            <w:tcBorders>
              <w:top w:val="single" w:sz="2" w:space="0" w:color="auto"/>
              <w:left w:val="single" w:sz="2" w:space="0" w:color="auto"/>
              <w:bottom w:val="single" w:sz="2" w:space="0" w:color="auto"/>
              <w:right w:val="single" w:sz="2" w:space="0" w:color="auto"/>
            </w:tcBorders>
            <w:vAlign w:val="center"/>
          </w:tcPr>
          <w:p w14:paraId="03706F7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-1,704,010.56</w:t>
            </w:r>
          </w:p>
        </w:tc>
        <w:tc>
          <w:tcPr>
            <w:tcW w:w="2410" w:type="dxa"/>
            <w:tcBorders>
              <w:top w:val="single" w:sz="2" w:space="0" w:color="auto"/>
              <w:left w:val="single" w:sz="2" w:space="0" w:color="auto"/>
              <w:bottom w:val="single" w:sz="2" w:space="0" w:color="auto"/>
              <w:right w:val="single" w:sz="2" w:space="0" w:color="auto"/>
            </w:tcBorders>
            <w:vAlign w:val="center"/>
          </w:tcPr>
          <w:p w14:paraId="0B7146A2" w14:textId="77777777" w:rsidR="009161B3" w:rsidRPr="00DA7FB1" w:rsidRDefault="009161B3">
            <w:pPr>
              <w:spacing w:line="240" w:lineRule="exact"/>
              <w:rPr>
                <w:rFonts w:ascii="Times New Roman" w:eastAsia="宋体" w:hAnsi="Times New Roman" w:cs="Times New Roman"/>
                <w:sz w:val="18"/>
                <w:szCs w:val="18"/>
              </w:rPr>
            </w:pPr>
          </w:p>
        </w:tc>
      </w:tr>
      <w:tr w:rsidR="009161B3" w:rsidRPr="00DA7FB1" w14:paraId="720FA95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30F0F7"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14:paraId="2F98FF7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2,003,059.35</w:t>
            </w:r>
          </w:p>
        </w:tc>
        <w:tc>
          <w:tcPr>
            <w:tcW w:w="2410" w:type="dxa"/>
            <w:tcBorders>
              <w:top w:val="single" w:sz="2" w:space="0" w:color="auto"/>
              <w:left w:val="single" w:sz="2" w:space="0" w:color="auto"/>
              <w:bottom w:val="single" w:sz="2" w:space="0" w:color="auto"/>
              <w:right w:val="single" w:sz="2" w:space="0" w:color="auto"/>
            </w:tcBorders>
            <w:vAlign w:val="center"/>
          </w:tcPr>
          <w:p w14:paraId="1B8E040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8,972,312.45</w:t>
            </w:r>
          </w:p>
        </w:tc>
        <w:tc>
          <w:tcPr>
            <w:tcW w:w="2410" w:type="dxa"/>
            <w:tcBorders>
              <w:top w:val="single" w:sz="2" w:space="0" w:color="auto"/>
              <w:left w:val="single" w:sz="2" w:space="0" w:color="auto"/>
              <w:bottom w:val="single" w:sz="2" w:space="0" w:color="auto"/>
              <w:right w:val="single" w:sz="2" w:space="0" w:color="auto"/>
            </w:tcBorders>
            <w:vAlign w:val="center"/>
          </w:tcPr>
          <w:p w14:paraId="323D3B10" w14:textId="77777777" w:rsidR="009161B3" w:rsidRPr="00DA7FB1" w:rsidRDefault="009161B3">
            <w:pPr>
              <w:spacing w:line="240" w:lineRule="exact"/>
              <w:rPr>
                <w:rFonts w:ascii="Times New Roman" w:eastAsia="宋体" w:hAnsi="Times New Roman" w:cs="Times New Roman"/>
                <w:sz w:val="18"/>
                <w:szCs w:val="18"/>
              </w:rPr>
            </w:pPr>
          </w:p>
        </w:tc>
      </w:tr>
      <w:tr w:rsidR="009161B3" w:rsidRPr="00DA7FB1" w14:paraId="059ACB3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DDFF785"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14:paraId="74279AD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-544,931.23</w:t>
            </w:r>
          </w:p>
        </w:tc>
        <w:tc>
          <w:tcPr>
            <w:tcW w:w="2410" w:type="dxa"/>
            <w:tcBorders>
              <w:top w:val="single" w:sz="2" w:space="0" w:color="auto"/>
              <w:left w:val="single" w:sz="2" w:space="0" w:color="auto"/>
              <w:bottom w:val="single" w:sz="2" w:space="0" w:color="auto"/>
              <w:right w:val="single" w:sz="2" w:space="0" w:color="auto"/>
            </w:tcBorders>
            <w:vAlign w:val="center"/>
          </w:tcPr>
          <w:p w14:paraId="2E6BBE5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-4,201,432.58</w:t>
            </w:r>
          </w:p>
        </w:tc>
        <w:tc>
          <w:tcPr>
            <w:tcW w:w="2410" w:type="dxa"/>
            <w:tcBorders>
              <w:top w:val="single" w:sz="2" w:space="0" w:color="auto"/>
              <w:left w:val="single" w:sz="2" w:space="0" w:color="auto"/>
              <w:bottom w:val="single" w:sz="2" w:space="0" w:color="auto"/>
              <w:right w:val="single" w:sz="2" w:space="0" w:color="auto"/>
            </w:tcBorders>
            <w:vAlign w:val="center"/>
          </w:tcPr>
          <w:p w14:paraId="7671C4E0" w14:textId="77777777" w:rsidR="009161B3" w:rsidRPr="00DA7FB1" w:rsidRDefault="009161B3">
            <w:pPr>
              <w:spacing w:line="240" w:lineRule="exact"/>
              <w:rPr>
                <w:rFonts w:ascii="Times New Roman" w:eastAsia="宋体" w:hAnsi="Times New Roman" w:cs="Times New Roman"/>
                <w:sz w:val="18"/>
                <w:szCs w:val="18"/>
              </w:rPr>
            </w:pPr>
          </w:p>
        </w:tc>
      </w:tr>
      <w:tr w:rsidR="009161B3" w:rsidRPr="00DA7FB1" w14:paraId="588CD7B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7226E4" w14:textId="77777777" w:rsidR="009161B3" w:rsidRPr="00DA7FB1" w:rsidRDefault="00000000">
            <w:pPr>
              <w:spacing w:before="40" w:after="40"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少数股东权益影响额（税后）</w:t>
            </w:r>
          </w:p>
        </w:tc>
        <w:tc>
          <w:tcPr>
            <w:tcW w:w="2410" w:type="dxa"/>
            <w:tcBorders>
              <w:top w:val="single" w:sz="2" w:space="0" w:color="auto"/>
              <w:left w:val="single" w:sz="2" w:space="0" w:color="auto"/>
              <w:bottom w:val="single" w:sz="2" w:space="0" w:color="auto"/>
              <w:right w:val="single" w:sz="2" w:space="0" w:color="auto"/>
            </w:tcBorders>
            <w:vAlign w:val="center"/>
          </w:tcPr>
          <w:p w14:paraId="1C4AB79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10,093.28</w:t>
            </w:r>
          </w:p>
        </w:tc>
        <w:tc>
          <w:tcPr>
            <w:tcW w:w="2410" w:type="dxa"/>
            <w:tcBorders>
              <w:top w:val="single" w:sz="2" w:space="0" w:color="auto"/>
              <w:left w:val="single" w:sz="2" w:space="0" w:color="auto"/>
              <w:bottom w:val="single" w:sz="2" w:space="0" w:color="auto"/>
              <w:right w:val="single" w:sz="2" w:space="0" w:color="auto"/>
            </w:tcBorders>
            <w:vAlign w:val="center"/>
          </w:tcPr>
          <w:p w14:paraId="79730A7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324,377.29</w:t>
            </w:r>
          </w:p>
        </w:tc>
        <w:tc>
          <w:tcPr>
            <w:tcW w:w="2410" w:type="dxa"/>
            <w:tcBorders>
              <w:top w:val="single" w:sz="2" w:space="0" w:color="auto"/>
              <w:left w:val="single" w:sz="2" w:space="0" w:color="auto"/>
              <w:bottom w:val="single" w:sz="2" w:space="0" w:color="auto"/>
              <w:right w:val="single" w:sz="2" w:space="0" w:color="auto"/>
            </w:tcBorders>
            <w:vAlign w:val="center"/>
          </w:tcPr>
          <w:p w14:paraId="4D65E19B" w14:textId="77777777" w:rsidR="009161B3" w:rsidRPr="00DA7FB1" w:rsidRDefault="009161B3">
            <w:pPr>
              <w:spacing w:line="240" w:lineRule="exact"/>
              <w:rPr>
                <w:rFonts w:ascii="Times New Roman" w:eastAsia="宋体" w:hAnsi="Times New Roman" w:cs="Times New Roman"/>
                <w:sz w:val="18"/>
                <w:szCs w:val="18"/>
              </w:rPr>
            </w:pPr>
          </w:p>
        </w:tc>
      </w:tr>
      <w:tr w:rsidR="009161B3" w:rsidRPr="00DA7FB1" w14:paraId="724C7CF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3D6519"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45C381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384,421.22</w:t>
            </w:r>
          </w:p>
        </w:tc>
        <w:tc>
          <w:tcPr>
            <w:tcW w:w="2410" w:type="dxa"/>
            <w:tcBorders>
              <w:top w:val="single" w:sz="2" w:space="0" w:color="auto"/>
              <w:left w:val="single" w:sz="2" w:space="0" w:color="auto"/>
              <w:bottom w:val="single" w:sz="2" w:space="0" w:color="auto"/>
              <w:right w:val="single" w:sz="2" w:space="0" w:color="auto"/>
            </w:tcBorders>
            <w:vAlign w:val="center"/>
          </w:tcPr>
          <w:p w14:paraId="60E0932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2,742,492.02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7B6132" w14:textId="77777777" w:rsidR="009161B3" w:rsidRPr="00DA7FB1" w:rsidRDefault="00000000">
            <w:pPr>
              <w:spacing w:before="40" w:after="40"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w:t>
            </w:r>
          </w:p>
        </w:tc>
      </w:tr>
    </w:tbl>
    <w:p w14:paraId="7B62628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其他符合非经常性损益定义的损益项目的具体情况：</w:t>
      </w:r>
    </w:p>
    <w:p w14:paraId="086B80D6"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1F3A3B7B"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公司不存在其他符合非经常性损益定义的损益项目的具体情况。</w:t>
      </w:r>
    </w:p>
    <w:p w14:paraId="180897D5" w14:textId="77777777" w:rsidR="009161B3" w:rsidRPr="00DA7FB1" w:rsidRDefault="00000000">
      <w:pPr>
        <w:spacing w:before="40" w:after="40" w:line="240" w:lineRule="exact"/>
        <w:rPr>
          <w:rFonts w:ascii="宋体" w:eastAsia="宋体" w:hAnsi="宋体" w:cs="Times New Roman" w:hint="eastAsia"/>
          <w:sz w:val="18"/>
          <w:szCs w:val="18"/>
        </w:rPr>
      </w:pPr>
      <w:r w:rsidRPr="00DA7FB1">
        <w:rPr>
          <w:rFonts w:ascii="Times New Roman" w:eastAsia="宋体" w:hAnsi="Times New Roman" w:cs="Times New Roman"/>
          <w:sz w:val="18"/>
          <w:szCs w:val="18"/>
        </w:rPr>
        <w:t>将《公开发行证券的公司信息披露解释性公告第</w:t>
      </w: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号</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非经常性损益》中列举的非经常性损益项目界定为经常性损益</w:t>
      </w:r>
      <w:r w:rsidRPr="00DA7FB1">
        <w:rPr>
          <w:rFonts w:ascii="宋体" w:eastAsia="宋体" w:hAnsi="宋体" w:cs="Times New Roman"/>
          <w:sz w:val="18"/>
          <w:szCs w:val="18"/>
        </w:rPr>
        <w:lastRenderedPageBreak/>
        <w:t>项目的情况说明</w:t>
      </w:r>
    </w:p>
    <w:p w14:paraId="1CB5780F"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78CB9B55" w14:textId="77777777" w:rsidR="009161B3" w:rsidRPr="00DA7FB1" w:rsidRDefault="00000000">
      <w:pPr>
        <w:spacing w:before="100" w:after="10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公司不存在将《公开发行证券的公司信息披露解释性公告第</w:t>
      </w: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号</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非经常性损益》中列举的非经常性损益项目界定为经常性损益的项目的情形。</w:t>
      </w:r>
    </w:p>
    <w:p w14:paraId="3612FB73" w14:textId="77777777" w:rsidR="009161B3" w:rsidRPr="00DA7FB1" w:rsidRDefault="00000000">
      <w:pPr>
        <w:pStyle w:val="2"/>
        <w:spacing w:before="300" w:after="300" w:line="280" w:lineRule="exact"/>
        <w:rPr>
          <w:rFonts w:ascii="Times New Roman" w:eastAsia="宋体" w:hAnsi="Times New Roman" w:cs="Times New Roman"/>
          <w:b/>
          <w:bCs/>
        </w:rPr>
      </w:pPr>
      <w:bookmarkStart w:id="3" w:name="_Toc988892"/>
      <w:r w:rsidRPr="00DA7FB1">
        <w:rPr>
          <w:rFonts w:ascii="Times New Roman" w:eastAsia="宋体" w:hAnsi="Times New Roman" w:cs="Times New Roman"/>
          <w:b/>
          <w:bCs/>
        </w:rPr>
        <w:t>（三）</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主要会计数据和财务指标发生变动的情况及原因</w:t>
      </w:r>
      <w:bookmarkEnd w:id="3"/>
    </w:p>
    <w:p w14:paraId="11453017"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适用 □不适用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6"/>
        <w:gridCol w:w="1641"/>
        <w:gridCol w:w="1701"/>
        <w:gridCol w:w="1181"/>
        <w:gridCol w:w="4064"/>
      </w:tblGrid>
      <w:tr w:rsidR="007D2C33" w:rsidRPr="00DA7FB1" w14:paraId="4964BCE3" w14:textId="77777777" w:rsidTr="00DA7FB1">
        <w:trPr>
          <w:divId w:val="1054231241"/>
          <w:trHeight w:val="319"/>
        </w:trPr>
        <w:tc>
          <w:tcPr>
            <w:tcW w:w="10173" w:type="dxa"/>
            <w:gridSpan w:val="5"/>
            <w:noWrap/>
            <w:tcMar>
              <w:top w:w="0" w:type="dxa"/>
              <w:left w:w="108" w:type="dxa"/>
              <w:bottom w:w="0" w:type="dxa"/>
              <w:right w:w="108" w:type="dxa"/>
            </w:tcMar>
            <w:vAlign w:val="center"/>
            <w:hideMark/>
          </w:tcPr>
          <w:p w14:paraId="26529682"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一、合并资产负债表项目（单位：元）</w:t>
            </w:r>
          </w:p>
        </w:tc>
      </w:tr>
      <w:tr w:rsidR="007D2C33" w:rsidRPr="00DA7FB1" w14:paraId="26032722" w14:textId="77777777" w:rsidTr="00AB3843">
        <w:trPr>
          <w:divId w:val="1054231241"/>
          <w:trHeight w:val="415"/>
        </w:trPr>
        <w:tc>
          <w:tcPr>
            <w:tcW w:w="1586" w:type="dxa"/>
            <w:noWrap/>
            <w:tcMar>
              <w:top w:w="0" w:type="dxa"/>
              <w:left w:w="108" w:type="dxa"/>
              <w:bottom w:w="0" w:type="dxa"/>
              <w:right w:w="108" w:type="dxa"/>
            </w:tcMar>
            <w:vAlign w:val="center"/>
            <w:hideMark/>
          </w:tcPr>
          <w:p w14:paraId="38AF2B21"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资</w:t>
            </w:r>
            <w:r w:rsidRPr="00DA7FB1">
              <w:rPr>
                <w:rFonts w:ascii="Times New Roman" w:hAnsi="Times New Roman" w:cs="Times New Roman"/>
                <w:sz w:val="18"/>
                <w:szCs w:val="18"/>
              </w:rPr>
              <w:t xml:space="preserve"> </w:t>
            </w:r>
            <w:r w:rsidRPr="00DA7FB1">
              <w:rPr>
                <w:rFonts w:ascii="Times New Roman" w:hAnsi="Times New Roman" w:cs="Times New Roman"/>
                <w:sz w:val="18"/>
                <w:szCs w:val="18"/>
              </w:rPr>
              <w:t>产</w:t>
            </w:r>
          </w:p>
        </w:tc>
        <w:tc>
          <w:tcPr>
            <w:tcW w:w="1641" w:type="dxa"/>
            <w:tcMar>
              <w:top w:w="0" w:type="dxa"/>
              <w:left w:w="108" w:type="dxa"/>
              <w:bottom w:w="0" w:type="dxa"/>
              <w:right w:w="108" w:type="dxa"/>
            </w:tcMar>
            <w:vAlign w:val="center"/>
            <w:hideMark/>
          </w:tcPr>
          <w:p w14:paraId="33166296" w14:textId="77777777" w:rsidR="007D2C33" w:rsidRPr="00DA7FB1" w:rsidRDefault="00000000" w:rsidP="00AB3843">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2024</w:t>
            </w:r>
            <w:r w:rsidRPr="00DA7FB1">
              <w:rPr>
                <w:rFonts w:ascii="Times New Roman" w:hAnsi="Times New Roman" w:cs="Times New Roman"/>
                <w:sz w:val="18"/>
                <w:szCs w:val="18"/>
              </w:rPr>
              <w:t>年</w:t>
            </w:r>
            <w:r w:rsidRPr="00DA7FB1">
              <w:rPr>
                <w:rFonts w:ascii="Times New Roman" w:hAnsi="Times New Roman" w:cs="Times New Roman"/>
                <w:sz w:val="18"/>
                <w:szCs w:val="18"/>
              </w:rPr>
              <w:t>9</w:t>
            </w:r>
            <w:r w:rsidRPr="00DA7FB1">
              <w:rPr>
                <w:rFonts w:ascii="Times New Roman" w:hAnsi="Times New Roman" w:cs="Times New Roman"/>
                <w:sz w:val="18"/>
                <w:szCs w:val="18"/>
              </w:rPr>
              <w:t>月</w:t>
            </w:r>
            <w:r w:rsidRPr="00DA7FB1">
              <w:rPr>
                <w:rFonts w:ascii="Times New Roman" w:hAnsi="Times New Roman" w:cs="Times New Roman"/>
                <w:sz w:val="18"/>
                <w:szCs w:val="18"/>
              </w:rPr>
              <w:t>30</w:t>
            </w:r>
            <w:r w:rsidRPr="00DA7FB1">
              <w:rPr>
                <w:rFonts w:ascii="Times New Roman" w:hAnsi="Times New Roman" w:cs="Times New Roman"/>
                <w:sz w:val="18"/>
                <w:szCs w:val="18"/>
              </w:rPr>
              <w:t>日</w:t>
            </w:r>
          </w:p>
        </w:tc>
        <w:tc>
          <w:tcPr>
            <w:tcW w:w="1701" w:type="dxa"/>
            <w:tcMar>
              <w:top w:w="0" w:type="dxa"/>
              <w:left w:w="108" w:type="dxa"/>
              <w:bottom w:w="0" w:type="dxa"/>
              <w:right w:w="108" w:type="dxa"/>
            </w:tcMar>
            <w:vAlign w:val="center"/>
            <w:hideMark/>
          </w:tcPr>
          <w:p w14:paraId="7CD0E6E9" w14:textId="77777777" w:rsidR="007D2C33" w:rsidRPr="00DA7FB1" w:rsidRDefault="00000000" w:rsidP="00AB3843">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2024</w:t>
            </w:r>
            <w:r w:rsidRPr="00DA7FB1">
              <w:rPr>
                <w:rFonts w:ascii="Times New Roman" w:hAnsi="Times New Roman" w:cs="Times New Roman"/>
                <w:sz w:val="18"/>
                <w:szCs w:val="18"/>
              </w:rPr>
              <w:t>年</w:t>
            </w:r>
            <w:r w:rsidRPr="00DA7FB1">
              <w:rPr>
                <w:rFonts w:ascii="Times New Roman" w:hAnsi="Times New Roman" w:cs="Times New Roman"/>
                <w:sz w:val="18"/>
                <w:szCs w:val="18"/>
              </w:rPr>
              <w:t>1</w:t>
            </w:r>
            <w:r w:rsidRPr="00DA7FB1">
              <w:rPr>
                <w:rFonts w:ascii="Times New Roman" w:hAnsi="Times New Roman" w:cs="Times New Roman"/>
                <w:sz w:val="18"/>
                <w:szCs w:val="18"/>
              </w:rPr>
              <w:t>月</w:t>
            </w:r>
            <w:r w:rsidRPr="00DA7FB1">
              <w:rPr>
                <w:rFonts w:ascii="Times New Roman" w:hAnsi="Times New Roman" w:cs="Times New Roman"/>
                <w:sz w:val="18"/>
                <w:szCs w:val="18"/>
              </w:rPr>
              <w:t>1</w:t>
            </w:r>
            <w:r w:rsidRPr="00DA7FB1">
              <w:rPr>
                <w:rFonts w:ascii="Times New Roman" w:hAnsi="Times New Roman" w:cs="Times New Roman"/>
                <w:sz w:val="18"/>
                <w:szCs w:val="18"/>
              </w:rPr>
              <w:t>日</w:t>
            </w:r>
          </w:p>
        </w:tc>
        <w:tc>
          <w:tcPr>
            <w:tcW w:w="1181" w:type="dxa"/>
            <w:noWrap/>
            <w:tcMar>
              <w:top w:w="0" w:type="dxa"/>
              <w:left w:w="108" w:type="dxa"/>
              <w:bottom w:w="0" w:type="dxa"/>
              <w:right w:w="108" w:type="dxa"/>
            </w:tcMar>
            <w:vAlign w:val="center"/>
            <w:hideMark/>
          </w:tcPr>
          <w:p w14:paraId="7537715A"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本报告期末</w:t>
            </w:r>
            <w:r w:rsidRPr="00DA7FB1">
              <w:rPr>
                <w:rFonts w:ascii="Times New Roman" w:hAnsi="Times New Roman" w:cs="Times New Roman"/>
                <w:sz w:val="18"/>
                <w:szCs w:val="18"/>
              </w:rPr>
              <w:t xml:space="preserve"> </w:t>
            </w:r>
            <w:r w:rsidRPr="00DA7FB1">
              <w:rPr>
                <w:rFonts w:ascii="Times New Roman" w:hAnsi="Times New Roman" w:cs="Times New Roman"/>
                <w:sz w:val="18"/>
                <w:szCs w:val="18"/>
              </w:rPr>
              <w:t>比</w:t>
            </w:r>
            <w:proofErr w:type="gramStart"/>
            <w:r w:rsidRPr="00DA7FB1">
              <w:rPr>
                <w:rFonts w:ascii="Times New Roman" w:hAnsi="Times New Roman" w:cs="Times New Roman"/>
                <w:sz w:val="18"/>
                <w:szCs w:val="18"/>
              </w:rPr>
              <w:t>上年末增</w:t>
            </w:r>
            <w:proofErr w:type="gramEnd"/>
            <w:r w:rsidRPr="00DA7FB1">
              <w:rPr>
                <w:rFonts w:ascii="Times New Roman" w:hAnsi="Times New Roman" w:cs="Times New Roman"/>
                <w:sz w:val="18"/>
                <w:szCs w:val="18"/>
              </w:rPr>
              <w:t xml:space="preserve"> </w:t>
            </w:r>
            <w:r w:rsidRPr="00DA7FB1">
              <w:rPr>
                <w:rFonts w:ascii="Times New Roman" w:hAnsi="Times New Roman" w:cs="Times New Roman"/>
                <w:sz w:val="18"/>
                <w:szCs w:val="18"/>
              </w:rPr>
              <w:t>减（</w:t>
            </w:r>
            <w:r w:rsidRPr="00DA7FB1">
              <w:rPr>
                <w:rFonts w:ascii="Times New Roman" w:hAnsi="Times New Roman" w:cs="Times New Roman"/>
                <w:sz w:val="18"/>
                <w:szCs w:val="18"/>
              </w:rPr>
              <w:t>%</w:t>
            </w:r>
            <w:r w:rsidRPr="00DA7FB1">
              <w:rPr>
                <w:rFonts w:ascii="Times New Roman" w:hAnsi="Times New Roman" w:cs="Times New Roman"/>
                <w:sz w:val="18"/>
                <w:szCs w:val="18"/>
              </w:rPr>
              <w:t>）</w:t>
            </w:r>
          </w:p>
        </w:tc>
        <w:tc>
          <w:tcPr>
            <w:tcW w:w="4064" w:type="dxa"/>
            <w:noWrap/>
            <w:tcMar>
              <w:top w:w="0" w:type="dxa"/>
              <w:left w:w="108" w:type="dxa"/>
              <w:bottom w:w="0" w:type="dxa"/>
              <w:right w:w="108" w:type="dxa"/>
            </w:tcMar>
            <w:vAlign w:val="center"/>
            <w:hideMark/>
          </w:tcPr>
          <w:p w14:paraId="6B047B82"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变动原因说明</w:t>
            </w:r>
          </w:p>
        </w:tc>
      </w:tr>
      <w:tr w:rsidR="007D2C33" w:rsidRPr="00DA7FB1" w14:paraId="4896C919" w14:textId="77777777" w:rsidTr="00DA7FB1">
        <w:trPr>
          <w:divId w:val="1054231241"/>
          <w:trHeight w:val="415"/>
        </w:trPr>
        <w:tc>
          <w:tcPr>
            <w:tcW w:w="1586" w:type="dxa"/>
            <w:noWrap/>
            <w:tcMar>
              <w:top w:w="0" w:type="dxa"/>
              <w:left w:w="108" w:type="dxa"/>
              <w:bottom w:w="0" w:type="dxa"/>
              <w:right w:w="108" w:type="dxa"/>
            </w:tcMar>
            <w:vAlign w:val="center"/>
            <w:hideMark/>
          </w:tcPr>
          <w:p w14:paraId="62011565" w14:textId="207BC1AA"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货币资金</w:t>
            </w:r>
          </w:p>
        </w:tc>
        <w:tc>
          <w:tcPr>
            <w:tcW w:w="1641" w:type="dxa"/>
            <w:noWrap/>
            <w:tcMar>
              <w:top w:w="0" w:type="dxa"/>
              <w:left w:w="108" w:type="dxa"/>
              <w:bottom w:w="0" w:type="dxa"/>
              <w:right w:w="108" w:type="dxa"/>
            </w:tcMar>
            <w:vAlign w:val="center"/>
            <w:hideMark/>
          </w:tcPr>
          <w:p w14:paraId="5E9EBFE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936,716,720.77</w:t>
            </w:r>
          </w:p>
        </w:tc>
        <w:tc>
          <w:tcPr>
            <w:tcW w:w="1701" w:type="dxa"/>
            <w:noWrap/>
            <w:tcMar>
              <w:top w:w="0" w:type="dxa"/>
              <w:left w:w="108" w:type="dxa"/>
              <w:bottom w:w="0" w:type="dxa"/>
              <w:right w:w="108" w:type="dxa"/>
            </w:tcMar>
            <w:vAlign w:val="center"/>
            <w:hideMark/>
          </w:tcPr>
          <w:p w14:paraId="0B35A0B9"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1,392,572,096.51</w:t>
            </w:r>
          </w:p>
        </w:tc>
        <w:tc>
          <w:tcPr>
            <w:tcW w:w="1181" w:type="dxa"/>
            <w:noWrap/>
            <w:tcMar>
              <w:top w:w="0" w:type="dxa"/>
              <w:left w:w="108" w:type="dxa"/>
              <w:bottom w:w="0" w:type="dxa"/>
              <w:right w:w="108" w:type="dxa"/>
            </w:tcMar>
            <w:vAlign w:val="center"/>
            <w:hideMark/>
          </w:tcPr>
          <w:p w14:paraId="23638079"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-32.73%</w:t>
            </w:r>
          </w:p>
        </w:tc>
        <w:tc>
          <w:tcPr>
            <w:tcW w:w="4064" w:type="dxa"/>
            <w:noWrap/>
            <w:tcMar>
              <w:top w:w="0" w:type="dxa"/>
              <w:left w:w="108" w:type="dxa"/>
              <w:bottom w:w="0" w:type="dxa"/>
              <w:right w:w="108" w:type="dxa"/>
            </w:tcMar>
            <w:vAlign w:val="center"/>
            <w:hideMark/>
          </w:tcPr>
          <w:p w14:paraId="3B445C54"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主要原因系本期归还部分贷款所致。</w:t>
            </w:r>
          </w:p>
        </w:tc>
      </w:tr>
      <w:tr w:rsidR="007D2C33" w:rsidRPr="00DA7FB1" w14:paraId="450A9570" w14:textId="77777777" w:rsidTr="00DA7FB1">
        <w:trPr>
          <w:divId w:val="1054231241"/>
          <w:trHeight w:val="415"/>
        </w:trPr>
        <w:tc>
          <w:tcPr>
            <w:tcW w:w="1586" w:type="dxa"/>
            <w:noWrap/>
            <w:tcMar>
              <w:top w:w="0" w:type="dxa"/>
              <w:left w:w="108" w:type="dxa"/>
              <w:bottom w:w="0" w:type="dxa"/>
              <w:right w:w="108" w:type="dxa"/>
            </w:tcMar>
            <w:vAlign w:val="center"/>
            <w:hideMark/>
          </w:tcPr>
          <w:p w14:paraId="5BADA1F7" w14:textId="031B3103"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应收票据</w:t>
            </w:r>
          </w:p>
        </w:tc>
        <w:tc>
          <w:tcPr>
            <w:tcW w:w="1641" w:type="dxa"/>
            <w:noWrap/>
            <w:tcMar>
              <w:top w:w="0" w:type="dxa"/>
              <w:left w:w="108" w:type="dxa"/>
              <w:bottom w:w="0" w:type="dxa"/>
              <w:right w:w="108" w:type="dxa"/>
            </w:tcMar>
            <w:vAlign w:val="center"/>
            <w:hideMark/>
          </w:tcPr>
          <w:p w14:paraId="2F2B716D"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3,054,626.28</w:t>
            </w:r>
          </w:p>
        </w:tc>
        <w:tc>
          <w:tcPr>
            <w:tcW w:w="1701" w:type="dxa"/>
            <w:noWrap/>
            <w:tcMar>
              <w:top w:w="0" w:type="dxa"/>
              <w:left w:w="108" w:type="dxa"/>
              <w:bottom w:w="0" w:type="dxa"/>
              <w:right w:w="108" w:type="dxa"/>
            </w:tcMar>
            <w:vAlign w:val="center"/>
            <w:hideMark/>
          </w:tcPr>
          <w:p w14:paraId="30AB1D45"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2,341,021.98 </w:t>
            </w:r>
          </w:p>
        </w:tc>
        <w:tc>
          <w:tcPr>
            <w:tcW w:w="1181" w:type="dxa"/>
            <w:noWrap/>
            <w:tcMar>
              <w:top w:w="0" w:type="dxa"/>
              <w:left w:w="108" w:type="dxa"/>
              <w:bottom w:w="0" w:type="dxa"/>
              <w:right w:w="108" w:type="dxa"/>
            </w:tcMar>
            <w:vAlign w:val="center"/>
            <w:hideMark/>
          </w:tcPr>
          <w:p w14:paraId="2F8E9C29"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30.48%</w:t>
            </w:r>
          </w:p>
        </w:tc>
        <w:tc>
          <w:tcPr>
            <w:tcW w:w="4064" w:type="dxa"/>
            <w:noWrap/>
            <w:tcMar>
              <w:top w:w="0" w:type="dxa"/>
              <w:left w:w="108" w:type="dxa"/>
              <w:bottom w:w="0" w:type="dxa"/>
              <w:right w:w="108" w:type="dxa"/>
            </w:tcMar>
            <w:vAlign w:val="center"/>
            <w:hideMark/>
          </w:tcPr>
          <w:p w14:paraId="0D099E4D"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主要原因系本期收到银行承兑汇票增加所致。</w:t>
            </w:r>
          </w:p>
        </w:tc>
      </w:tr>
      <w:tr w:rsidR="007D2C33" w:rsidRPr="00DA7FB1" w14:paraId="35411198" w14:textId="77777777" w:rsidTr="00DA7FB1">
        <w:trPr>
          <w:divId w:val="1054231241"/>
          <w:trHeight w:val="415"/>
        </w:trPr>
        <w:tc>
          <w:tcPr>
            <w:tcW w:w="1586" w:type="dxa"/>
            <w:noWrap/>
            <w:tcMar>
              <w:top w:w="0" w:type="dxa"/>
              <w:left w:w="108" w:type="dxa"/>
              <w:bottom w:w="0" w:type="dxa"/>
              <w:right w:w="108" w:type="dxa"/>
            </w:tcMar>
            <w:vAlign w:val="center"/>
            <w:hideMark/>
          </w:tcPr>
          <w:p w14:paraId="4213BCA2" w14:textId="2E334E4E"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生产性生物资产</w:t>
            </w:r>
          </w:p>
        </w:tc>
        <w:tc>
          <w:tcPr>
            <w:tcW w:w="1641" w:type="dxa"/>
            <w:noWrap/>
            <w:tcMar>
              <w:top w:w="0" w:type="dxa"/>
              <w:left w:w="108" w:type="dxa"/>
              <w:bottom w:w="0" w:type="dxa"/>
              <w:right w:w="108" w:type="dxa"/>
            </w:tcMar>
            <w:vAlign w:val="center"/>
            <w:hideMark/>
          </w:tcPr>
          <w:p w14:paraId="0A386F9E"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25,386,774.80</w:t>
            </w:r>
          </w:p>
        </w:tc>
        <w:tc>
          <w:tcPr>
            <w:tcW w:w="1701" w:type="dxa"/>
            <w:noWrap/>
            <w:tcMar>
              <w:top w:w="0" w:type="dxa"/>
              <w:left w:w="108" w:type="dxa"/>
              <w:bottom w:w="0" w:type="dxa"/>
              <w:right w:w="108" w:type="dxa"/>
            </w:tcMar>
            <w:vAlign w:val="center"/>
            <w:hideMark/>
          </w:tcPr>
          <w:p w14:paraId="321EAEEE"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4,962,137.64 </w:t>
            </w:r>
          </w:p>
        </w:tc>
        <w:tc>
          <w:tcPr>
            <w:tcW w:w="1181" w:type="dxa"/>
            <w:noWrap/>
            <w:tcMar>
              <w:top w:w="0" w:type="dxa"/>
              <w:left w:w="108" w:type="dxa"/>
              <w:bottom w:w="0" w:type="dxa"/>
              <w:right w:w="108" w:type="dxa"/>
            </w:tcMar>
            <w:vAlign w:val="center"/>
            <w:hideMark/>
          </w:tcPr>
          <w:p w14:paraId="5E29B295"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411.61%</w:t>
            </w:r>
          </w:p>
        </w:tc>
        <w:tc>
          <w:tcPr>
            <w:tcW w:w="4064" w:type="dxa"/>
            <w:noWrap/>
            <w:tcMar>
              <w:top w:w="0" w:type="dxa"/>
              <w:left w:w="108" w:type="dxa"/>
              <w:bottom w:w="0" w:type="dxa"/>
              <w:right w:w="108" w:type="dxa"/>
            </w:tcMar>
            <w:vAlign w:val="center"/>
            <w:hideMark/>
          </w:tcPr>
          <w:p w14:paraId="00B4DAF8"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主要原因系本期部分猪场外购生产性生物资产增加所致。</w:t>
            </w:r>
          </w:p>
        </w:tc>
      </w:tr>
      <w:tr w:rsidR="007D2C33" w:rsidRPr="00DA7FB1" w14:paraId="5672C9C2" w14:textId="77777777" w:rsidTr="00DA7FB1">
        <w:trPr>
          <w:divId w:val="1054231241"/>
          <w:trHeight w:val="415"/>
        </w:trPr>
        <w:tc>
          <w:tcPr>
            <w:tcW w:w="1586" w:type="dxa"/>
            <w:noWrap/>
            <w:tcMar>
              <w:top w:w="0" w:type="dxa"/>
              <w:left w:w="108" w:type="dxa"/>
              <w:bottom w:w="0" w:type="dxa"/>
              <w:right w:w="108" w:type="dxa"/>
            </w:tcMar>
            <w:vAlign w:val="center"/>
            <w:hideMark/>
          </w:tcPr>
          <w:p w14:paraId="1C4CC239" w14:textId="6DFC4B2D"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长期待摊费用</w:t>
            </w:r>
          </w:p>
        </w:tc>
        <w:tc>
          <w:tcPr>
            <w:tcW w:w="1641" w:type="dxa"/>
            <w:noWrap/>
            <w:tcMar>
              <w:top w:w="0" w:type="dxa"/>
              <w:left w:w="108" w:type="dxa"/>
              <w:bottom w:w="0" w:type="dxa"/>
              <w:right w:w="108" w:type="dxa"/>
            </w:tcMar>
            <w:vAlign w:val="center"/>
            <w:hideMark/>
          </w:tcPr>
          <w:p w14:paraId="47C3C70E"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4,987,360.61</w:t>
            </w:r>
          </w:p>
        </w:tc>
        <w:tc>
          <w:tcPr>
            <w:tcW w:w="1701" w:type="dxa"/>
            <w:noWrap/>
            <w:tcMar>
              <w:top w:w="0" w:type="dxa"/>
              <w:left w:w="108" w:type="dxa"/>
              <w:bottom w:w="0" w:type="dxa"/>
              <w:right w:w="108" w:type="dxa"/>
            </w:tcMar>
            <w:vAlign w:val="center"/>
            <w:hideMark/>
          </w:tcPr>
          <w:p w14:paraId="3CB84B13"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7,613,709.65 </w:t>
            </w:r>
          </w:p>
        </w:tc>
        <w:tc>
          <w:tcPr>
            <w:tcW w:w="1181" w:type="dxa"/>
            <w:noWrap/>
            <w:tcMar>
              <w:top w:w="0" w:type="dxa"/>
              <w:left w:w="108" w:type="dxa"/>
              <w:bottom w:w="0" w:type="dxa"/>
              <w:right w:w="108" w:type="dxa"/>
            </w:tcMar>
            <w:vAlign w:val="center"/>
            <w:hideMark/>
          </w:tcPr>
          <w:p w14:paraId="0524F81D"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-34.49%</w:t>
            </w:r>
          </w:p>
        </w:tc>
        <w:tc>
          <w:tcPr>
            <w:tcW w:w="4064" w:type="dxa"/>
            <w:noWrap/>
            <w:tcMar>
              <w:top w:w="0" w:type="dxa"/>
              <w:left w:w="108" w:type="dxa"/>
              <w:bottom w:w="0" w:type="dxa"/>
              <w:right w:w="108" w:type="dxa"/>
            </w:tcMar>
            <w:vAlign w:val="center"/>
            <w:hideMark/>
          </w:tcPr>
          <w:p w14:paraId="764F2CB3"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主要原因系本期长期待摊费用正常摊销所致。</w:t>
            </w:r>
          </w:p>
        </w:tc>
      </w:tr>
      <w:tr w:rsidR="007D2C33" w:rsidRPr="00DA7FB1" w14:paraId="0AF1EF8C" w14:textId="77777777" w:rsidTr="00DA7FB1">
        <w:trPr>
          <w:divId w:val="1054231241"/>
          <w:trHeight w:val="415"/>
        </w:trPr>
        <w:tc>
          <w:tcPr>
            <w:tcW w:w="1586" w:type="dxa"/>
            <w:noWrap/>
            <w:tcMar>
              <w:top w:w="0" w:type="dxa"/>
              <w:left w:w="108" w:type="dxa"/>
              <w:bottom w:w="0" w:type="dxa"/>
              <w:right w:w="108" w:type="dxa"/>
            </w:tcMar>
            <w:vAlign w:val="center"/>
            <w:hideMark/>
          </w:tcPr>
          <w:p w14:paraId="0CB305B3" w14:textId="705D0582"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递延所得税资产</w:t>
            </w:r>
          </w:p>
        </w:tc>
        <w:tc>
          <w:tcPr>
            <w:tcW w:w="1641" w:type="dxa"/>
            <w:noWrap/>
            <w:tcMar>
              <w:top w:w="0" w:type="dxa"/>
              <w:left w:w="108" w:type="dxa"/>
              <w:bottom w:w="0" w:type="dxa"/>
              <w:right w:w="108" w:type="dxa"/>
            </w:tcMar>
            <w:vAlign w:val="center"/>
            <w:hideMark/>
          </w:tcPr>
          <w:p w14:paraId="4AEE5EE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14,576,829.81</w:t>
            </w:r>
          </w:p>
        </w:tc>
        <w:tc>
          <w:tcPr>
            <w:tcW w:w="1701" w:type="dxa"/>
            <w:noWrap/>
            <w:tcMar>
              <w:top w:w="0" w:type="dxa"/>
              <w:left w:w="108" w:type="dxa"/>
              <w:bottom w:w="0" w:type="dxa"/>
              <w:right w:w="108" w:type="dxa"/>
            </w:tcMar>
            <w:vAlign w:val="center"/>
            <w:hideMark/>
          </w:tcPr>
          <w:p w14:paraId="35BC54B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9,445,753.58 </w:t>
            </w:r>
          </w:p>
        </w:tc>
        <w:tc>
          <w:tcPr>
            <w:tcW w:w="1181" w:type="dxa"/>
            <w:noWrap/>
            <w:tcMar>
              <w:top w:w="0" w:type="dxa"/>
              <w:left w:w="108" w:type="dxa"/>
              <w:bottom w:w="0" w:type="dxa"/>
              <w:right w:w="108" w:type="dxa"/>
            </w:tcMar>
            <w:vAlign w:val="center"/>
            <w:hideMark/>
          </w:tcPr>
          <w:p w14:paraId="150B7156"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54.32%</w:t>
            </w:r>
          </w:p>
        </w:tc>
        <w:tc>
          <w:tcPr>
            <w:tcW w:w="4064" w:type="dxa"/>
            <w:noWrap/>
            <w:tcMar>
              <w:top w:w="0" w:type="dxa"/>
              <w:left w:w="108" w:type="dxa"/>
              <w:bottom w:w="0" w:type="dxa"/>
              <w:right w:w="108" w:type="dxa"/>
            </w:tcMar>
            <w:vAlign w:val="center"/>
            <w:hideMark/>
          </w:tcPr>
          <w:p w14:paraId="7307BD31"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w:t>
            </w:r>
            <w:proofErr w:type="gramStart"/>
            <w:r w:rsidRPr="00DA7FB1">
              <w:rPr>
                <w:rFonts w:ascii="Times New Roman" w:hAnsi="Times New Roman" w:cs="Times New Roman"/>
                <w:sz w:val="18"/>
                <w:szCs w:val="18"/>
              </w:rPr>
              <w:t>原因系递延</w:t>
            </w:r>
            <w:proofErr w:type="gramEnd"/>
            <w:r w:rsidRPr="00DA7FB1">
              <w:rPr>
                <w:rFonts w:ascii="Times New Roman" w:hAnsi="Times New Roman" w:cs="Times New Roman"/>
                <w:sz w:val="18"/>
                <w:szCs w:val="18"/>
              </w:rPr>
              <w:t>所得税费用影响所致。</w:t>
            </w:r>
          </w:p>
        </w:tc>
      </w:tr>
      <w:tr w:rsidR="007D2C33" w:rsidRPr="00DA7FB1" w14:paraId="2F939D77" w14:textId="77777777" w:rsidTr="00DA7FB1">
        <w:trPr>
          <w:divId w:val="1054231241"/>
          <w:trHeight w:val="351"/>
        </w:trPr>
        <w:tc>
          <w:tcPr>
            <w:tcW w:w="1586" w:type="dxa"/>
            <w:noWrap/>
            <w:tcMar>
              <w:top w:w="0" w:type="dxa"/>
              <w:left w:w="108" w:type="dxa"/>
              <w:bottom w:w="0" w:type="dxa"/>
              <w:right w:w="108" w:type="dxa"/>
            </w:tcMar>
            <w:vAlign w:val="center"/>
            <w:hideMark/>
          </w:tcPr>
          <w:p w14:paraId="7E7F9350" w14:textId="6944DC71"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应交税费</w:t>
            </w:r>
          </w:p>
        </w:tc>
        <w:tc>
          <w:tcPr>
            <w:tcW w:w="1641" w:type="dxa"/>
            <w:noWrap/>
            <w:tcMar>
              <w:top w:w="0" w:type="dxa"/>
              <w:left w:w="108" w:type="dxa"/>
              <w:bottom w:w="0" w:type="dxa"/>
              <w:right w:w="108" w:type="dxa"/>
            </w:tcMar>
            <w:vAlign w:val="center"/>
            <w:hideMark/>
          </w:tcPr>
          <w:p w14:paraId="7F4372DF"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6,495,472.21</w:t>
            </w:r>
          </w:p>
        </w:tc>
        <w:tc>
          <w:tcPr>
            <w:tcW w:w="1701" w:type="dxa"/>
            <w:noWrap/>
            <w:tcMar>
              <w:top w:w="0" w:type="dxa"/>
              <w:left w:w="108" w:type="dxa"/>
              <w:bottom w:w="0" w:type="dxa"/>
              <w:right w:w="108" w:type="dxa"/>
            </w:tcMar>
            <w:vAlign w:val="center"/>
            <w:hideMark/>
          </w:tcPr>
          <w:p w14:paraId="599ADD4E"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12,947,723.59 </w:t>
            </w:r>
          </w:p>
        </w:tc>
        <w:tc>
          <w:tcPr>
            <w:tcW w:w="1181" w:type="dxa"/>
            <w:noWrap/>
            <w:tcMar>
              <w:top w:w="0" w:type="dxa"/>
              <w:left w:w="108" w:type="dxa"/>
              <w:bottom w:w="0" w:type="dxa"/>
              <w:right w:w="108" w:type="dxa"/>
            </w:tcMar>
            <w:vAlign w:val="center"/>
            <w:hideMark/>
          </w:tcPr>
          <w:p w14:paraId="2528E2C3"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-49.83%</w:t>
            </w:r>
          </w:p>
        </w:tc>
        <w:tc>
          <w:tcPr>
            <w:tcW w:w="4064" w:type="dxa"/>
            <w:noWrap/>
            <w:tcMar>
              <w:top w:w="0" w:type="dxa"/>
              <w:left w:w="108" w:type="dxa"/>
              <w:bottom w:w="0" w:type="dxa"/>
              <w:right w:w="108" w:type="dxa"/>
            </w:tcMar>
            <w:vAlign w:val="center"/>
            <w:hideMark/>
          </w:tcPr>
          <w:p w14:paraId="2C901C1F"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主要原因系上期</w:t>
            </w:r>
            <w:proofErr w:type="gramStart"/>
            <w:r w:rsidRPr="00DA7FB1">
              <w:rPr>
                <w:rFonts w:ascii="Times New Roman" w:hAnsi="Times New Roman" w:cs="Times New Roman"/>
                <w:sz w:val="18"/>
                <w:szCs w:val="18"/>
              </w:rPr>
              <w:t>期末应</w:t>
            </w:r>
            <w:proofErr w:type="gramEnd"/>
            <w:r w:rsidRPr="00DA7FB1">
              <w:rPr>
                <w:rFonts w:ascii="Times New Roman" w:hAnsi="Times New Roman" w:cs="Times New Roman"/>
                <w:sz w:val="18"/>
                <w:szCs w:val="18"/>
              </w:rPr>
              <w:t>交税费在本期缴纳所致。</w:t>
            </w:r>
          </w:p>
        </w:tc>
      </w:tr>
      <w:tr w:rsidR="007D2C33" w:rsidRPr="00DA7FB1" w14:paraId="44921574" w14:textId="77777777" w:rsidTr="00DA7FB1">
        <w:trPr>
          <w:divId w:val="1054231241"/>
          <w:trHeight w:val="351"/>
        </w:trPr>
        <w:tc>
          <w:tcPr>
            <w:tcW w:w="1586" w:type="dxa"/>
            <w:noWrap/>
            <w:tcMar>
              <w:top w:w="0" w:type="dxa"/>
              <w:left w:w="108" w:type="dxa"/>
              <w:bottom w:w="0" w:type="dxa"/>
              <w:right w:w="108" w:type="dxa"/>
            </w:tcMar>
            <w:vAlign w:val="center"/>
            <w:hideMark/>
          </w:tcPr>
          <w:p w14:paraId="4D0CADA7" w14:textId="046966C5"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一年内到期的非流动负债</w:t>
            </w:r>
          </w:p>
        </w:tc>
        <w:tc>
          <w:tcPr>
            <w:tcW w:w="1641" w:type="dxa"/>
            <w:noWrap/>
            <w:tcMar>
              <w:top w:w="0" w:type="dxa"/>
              <w:left w:w="108" w:type="dxa"/>
              <w:bottom w:w="0" w:type="dxa"/>
              <w:right w:w="108" w:type="dxa"/>
            </w:tcMar>
            <w:vAlign w:val="center"/>
            <w:hideMark/>
          </w:tcPr>
          <w:p w14:paraId="7A6ECE2F"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98,064,635.24</w:t>
            </w:r>
          </w:p>
        </w:tc>
        <w:tc>
          <w:tcPr>
            <w:tcW w:w="1701" w:type="dxa"/>
            <w:noWrap/>
            <w:tcMar>
              <w:top w:w="0" w:type="dxa"/>
              <w:left w:w="108" w:type="dxa"/>
              <w:bottom w:w="0" w:type="dxa"/>
              <w:right w:w="108" w:type="dxa"/>
            </w:tcMar>
            <w:vAlign w:val="center"/>
            <w:hideMark/>
          </w:tcPr>
          <w:p w14:paraId="07E8DE35"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179,429,646.55 </w:t>
            </w:r>
          </w:p>
        </w:tc>
        <w:tc>
          <w:tcPr>
            <w:tcW w:w="1181" w:type="dxa"/>
            <w:noWrap/>
            <w:tcMar>
              <w:top w:w="0" w:type="dxa"/>
              <w:left w:w="108" w:type="dxa"/>
              <w:bottom w:w="0" w:type="dxa"/>
              <w:right w:w="108" w:type="dxa"/>
            </w:tcMar>
            <w:vAlign w:val="center"/>
            <w:hideMark/>
          </w:tcPr>
          <w:p w14:paraId="0BA157E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-45.35%</w:t>
            </w:r>
          </w:p>
        </w:tc>
        <w:tc>
          <w:tcPr>
            <w:tcW w:w="4064" w:type="dxa"/>
            <w:noWrap/>
            <w:tcMar>
              <w:top w:w="0" w:type="dxa"/>
              <w:left w:w="108" w:type="dxa"/>
              <w:bottom w:w="0" w:type="dxa"/>
              <w:right w:w="108" w:type="dxa"/>
            </w:tcMar>
            <w:vAlign w:val="center"/>
            <w:hideMark/>
          </w:tcPr>
          <w:p w14:paraId="47B6A2D8"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主要原因系本期偿还部分长期借款所致。</w:t>
            </w:r>
          </w:p>
        </w:tc>
      </w:tr>
      <w:tr w:rsidR="007D2C33" w:rsidRPr="00DA7FB1" w14:paraId="35698873" w14:textId="77777777" w:rsidTr="00DA7FB1">
        <w:trPr>
          <w:divId w:val="1054231241"/>
          <w:trHeight w:val="351"/>
        </w:trPr>
        <w:tc>
          <w:tcPr>
            <w:tcW w:w="1586" w:type="dxa"/>
            <w:noWrap/>
            <w:tcMar>
              <w:top w:w="0" w:type="dxa"/>
              <w:left w:w="108" w:type="dxa"/>
              <w:bottom w:w="0" w:type="dxa"/>
              <w:right w:w="108" w:type="dxa"/>
            </w:tcMar>
            <w:vAlign w:val="center"/>
            <w:hideMark/>
          </w:tcPr>
          <w:p w14:paraId="334DECF1" w14:textId="1CAE3C68"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长期应付款</w:t>
            </w:r>
          </w:p>
        </w:tc>
        <w:tc>
          <w:tcPr>
            <w:tcW w:w="1641" w:type="dxa"/>
            <w:noWrap/>
            <w:tcMar>
              <w:top w:w="0" w:type="dxa"/>
              <w:left w:w="108" w:type="dxa"/>
              <w:bottom w:w="0" w:type="dxa"/>
              <w:right w:w="108" w:type="dxa"/>
            </w:tcMar>
            <w:vAlign w:val="center"/>
            <w:hideMark/>
          </w:tcPr>
          <w:p w14:paraId="4F879F4F"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36,738,064.46</w:t>
            </w:r>
          </w:p>
        </w:tc>
        <w:tc>
          <w:tcPr>
            <w:tcW w:w="1701" w:type="dxa"/>
            <w:noWrap/>
            <w:tcMar>
              <w:top w:w="0" w:type="dxa"/>
              <w:left w:w="108" w:type="dxa"/>
              <w:bottom w:w="0" w:type="dxa"/>
              <w:right w:w="108" w:type="dxa"/>
            </w:tcMar>
            <w:vAlign w:val="center"/>
            <w:hideMark/>
          </w:tcPr>
          <w:p w14:paraId="20F777A9"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 xml:space="preserve">          5,370,867.01 </w:t>
            </w:r>
          </w:p>
        </w:tc>
        <w:tc>
          <w:tcPr>
            <w:tcW w:w="1181" w:type="dxa"/>
            <w:noWrap/>
            <w:tcMar>
              <w:top w:w="0" w:type="dxa"/>
              <w:left w:w="108" w:type="dxa"/>
              <w:bottom w:w="0" w:type="dxa"/>
              <w:right w:w="108" w:type="dxa"/>
            </w:tcMar>
            <w:vAlign w:val="center"/>
            <w:hideMark/>
          </w:tcPr>
          <w:p w14:paraId="50B65FB1"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584.02%</w:t>
            </w:r>
          </w:p>
        </w:tc>
        <w:tc>
          <w:tcPr>
            <w:tcW w:w="4064" w:type="dxa"/>
            <w:noWrap/>
            <w:tcMar>
              <w:top w:w="0" w:type="dxa"/>
              <w:left w:w="108" w:type="dxa"/>
              <w:bottom w:w="0" w:type="dxa"/>
              <w:right w:w="108" w:type="dxa"/>
            </w:tcMar>
            <w:vAlign w:val="center"/>
            <w:hideMark/>
          </w:tcPr>
          <w:p w14:paraId="7F81E635"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主要原因系本期融资租赁增加所致。</w:t>
            </w:r>
          </w:p>
        </w:tc>
      </w:tr>
      <w:tr w:rsidR="007D2C33" w:rsidRPr="00DA7FB1" w14:paraId="3B12837D" w14:textId="77777777" w:rsidTr="00DA7FB1">
        <w:trPr>
          <w:divId w:val="1054231241"/>
          <w:trHeight w:val="351"/>
        </w:trPr>
        <w:tc>
          <w:tcPr>
            <w:tcW w:w="10173" w:type="dxa"/>
            <w:gridSpan w:val="5"/>
            <w:noWrap/>
            <w:tcMar>
              <w:top w:w="0" w:type="dxa"/>
              <w:left w:w="108" w:type="dxa"/>
              <w:bottom w:w="0" w:type="dxa"/>
              <w:right w:w="108" w:type="dxa"/>
            </w:tcMar>
            <w:vAlign w:val="center"/>
            <w:hideMark/>
          </w:tcPr>
          <w:p w14:paraId="2CA46DBC"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二、合并利润表项目（单位：元）</w:t>
            </w:r>
          </w:p>
        </w:tc>
      </w:tr>
      <w:tr w:rsidR="007D2C33" w:rsidRPr="00DA7FB1" w14:paraId="287D7390" w14:textId="77777777" w:rsidTr="00AB3843">
        <w:trPr>
          <w:divId w:val="1054231241"/>
          <w:trHeight w:val="319"/>
        </w:trPr>
        <w:tc>
          <w:tcPr>
            <w:tcW w:w="1586" w:type="dxa"/>
            <w:noWrap/>
            <w:tcMar>
              <w:top w:w="0" w:type="dxa"/>
              <w:left w:w="108" w:type="dxa"/>
              <w:bottom w:w="0" w:type="dxa"/>
              <w:right w:w="108" w:type="dxa"/>
            </w:tcMar>
            <w:vAlign w:val="center"/>
            <w:hideMark/>
          </w:tcPr>
          <w:p w14:paraId="504B231B"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项目</w:t>
            </w:r>
          </w:p>
        </w:tc>
        <w:tc>
          <w:tcPr>
            <w:tcW w:w="1641" w:type="dxa"/>
            <w:tcMar>
              <w:top w:w="0" w:type="dxa"/>
              <w:left w:w="108" w:type="dxa"/>
              <w:bottom w:w="0" w:type="dxa"/>
              <w:right w:w="108" w:type="dxa"/>
            </w:tcMar>
            <w:vAlign w:val="center"/>
            <w:hideMark/>
          </w:tcPr>
          <w:p w14:paraId="6D8EB4B2" w14:textId="77777777" w:rsidR="007D2C33" w:rsidRPr="00DA7FB1" w:rsidRDefault="00000000" w:rsidP="00AB3843">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2024</w:t>
            </w:r>
            <w:r w:rsidRPr="00DA7FB1">
              <w:rPr>
                <w:rFonts w:ascii="Times New Roman" w:hAnsi="Times New Roman" w:cs="Times New Roman"/>
                <w:sz w:val="18"/>
                <w:szCs w:val="18"/>
              </w:rPr>
              <w:t>年</w:t>
            </w:r>
            <w:r w:rsidRPr="00DA7FB1">
              <w:rPr>
                <w:rFonts w:ascii="Times New Roman" w:hAnsi="Times New Roman" w:cs="Times New Roman"/>
                <w:sz w:val="18"/>
                <w:szCs w:val="18"/>
              </w:rPr>
              <w:t>1-9</w:t>
            </w:r>
            <w:r w:rsidRPr="00DA7FB1">
              <w:rPr>
                <w:rFonts w:ascii="Times New Roman" w:hAnsi="Times New Roman" w:cs="Times New Roman"/>
                <w:sz w:val="18"/>
                <w:szCs w:val="18"/>
              </w:rPr>
              <w:t>月</w:t>
            </w:r>
          </w:p>
        </w:tc>
        <w:tc>
          <w:tcPr>
            <w:tcW w:w="1701" w:type="dxa"/>
            <w:tcMar>
              <w:top w:w="0" w:type="dxa"/>
              <w:left w:w="108" w:type="dxa"/>
              <w:bottom w:w="0" w:type="dxa"/>
              <w:right w:w="108" w:type="dxa"/>
            </w:tcMar>
            <w:vAlign w:val="center"/>
            <w:hideMark/>
          </w:tcPr>
          <w:p w14:paraId="16B71477" w14:textId="77777777" w:rsidR="007D2C33" w:rsidRPr="00DA7FB1" w:rsidRDefault="00000000" w:rsidP="00AB3843">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2023</w:t>
            </w:r>
            <w:r w:rsidRPr="00DA7FB1">
              <w:rPr>
                <w:rFonts w:ascii="Times New Roman" w:hAnsi="Times New Roman" w:cs="Times New Roman"/>
                <w:sz w:val="18"/>
                <w:szCs w:val="18"/>
              </w:rPr>
              <w:t>年</w:t>
            </w:r>
            <w:r w:rsidRPr="00DA7FB1">
              <w:rPr>
                <w:rFonts w:ascii="Times New Roman" w:hAnsi="Times New Roman" w:cs="Times New Roman"/>
                <w:sz w:val="18"/>
                <w:szCs w:val="18"/>
              </w:rPr>
              <w:t>1-9</w:t>
            </w:r>
            <w:r w:rsidRPr="00DA7FB1">
              <w:rPr>
                <w:rFonts w:ascii="Times New Roman" w:hAnsi="Times New Roman" w:cs="Times New Roman"/>
                <w:sz w:val="18"/>
                <w:szCs w:val="18"/>
              </w:rPr>
              <w:t>月</w:t>
            </w:r>
          </w:p>
        </w:tc>
        <w:tc>
          <w:tcPr>
            <w:tcW w:w="1181" w:type="dxa"/>
            <w:noWrap/>
            <w:tcMar>
              <w:top w:w="0" w:type="dxa"/>
              <w:left w:w="108" w:type="dxa"/>
              <w:bottom w:w="0" w:type="dxa"/>
              <w:right w:w="108" w:type="dxa"/>
            </w:tcMar>
            <w:vAlign w:val="center"/>
            <w:hideMark/>
          </w:tcPr>
          <w:p w14:paraId="0898E031"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同比变动</w:t>
            </w:r>
          </w:p>
        </w:tc>
        <w:tc>
          <w:tcPr>
            <w:tcW w:w="4064" w:type="dxa"/>
            <w:noWrap/>
            <w:tcMar>
              <w:top w:w="0" w:type="dxa"/>
              <w:left w:w="108" w:type="dxa"/>
              <w:bottom w:w="0" w:type="dxa"/>
              <w:right w:w="108" w:type="dxa"/>
            </w:tcMar>
            <w:vAlign w:val="center"/>
            <w:hideMark/>
          </w:tcPr>
          <w:p w14:paraId="6BDD6BCC"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变动原因说明</w:t>
            </w:r>
          </w:p>
        </w:tc>
      </w:tr>
      <w:tr w:rsidR="007D2C33" w:rsidRPr="00DA7FB1" w14:paraId="5F88E099" w14:textId="77777777" w:rsidTr="00DA7FB1">
        <w:trPr>
          <w:divId w:val="1054231241"/>
          <w:trHeight w:val="319"/>
        </w:trPr>
        <w:tc>
          <w:tcPr>
            <w:tcW w:w="1586" w:type="dxa"/>
            <w:noWrap/>
            <w:tcMar>
              <w:top w:w="0" w:type="dxa"/>
              <w:left w:w="108" w:type="dxa"/>
              <w:bottom w:w="0" w:type="dxa"/>
              <w:right w:w="108" w:type="dxa"/>
            </w:tcMar>
            <w:vAlign w:val="center"/>
            <w:hideMark/>
          </w:tcPr>
          <w:p w14:paraId="6FC717ED" w14:textId="1EDE1EA5"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资产减值损失</w:t>
            </w:r>
          </w:p>
        </w:tc>
        <w:tc>
          <w:tcPr>
            <w:tcW w:w="1641" w:type="dxa"/>
            <w:noWrap/>
            <w:tcMar>
              <w:top w:w="0" w:type="dxa"/>
              <w:left w:w="108" w:type="dxa"/>
              <w:bottom w:w="0" w:type="dxa"/>
              <w:right w:w="108" w:type="dxa"/>
            </w:tcMar>
            <w:vAlign w:val="center"/>
            <w:hideMark/>
          </w:tcPr>
          <w:p w14:paraId="43EDDD47"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29,105,088.31</w:t>
            </w:r>
          </w:p>
        </w:tc>
        <w:tc>
          <w:tcPr>
            <w:tcW w:w="1701" w:type="dxa"/>
            <w:noWrap/>
            <w:tcMar>
              <w:top w:w="0" w:type="dxa"/>
              <w:left w:w="108" w:type="dxa"/>
              <w:bottom w:w="0" w:type="dxa"/>
              <w:right w:w="108" w:type="dxa"/>
            </w:tcMar>
            <w:vAlign w:val="center"/>
            <w:hideMark/>
          </w:tcPr>
          <w:p w14:paraId="174EC224"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-184,782,957.11</w:t>
            </w:r>
          </w:p>
        </w:tc>
        <w:tc>
          <w:tcPr>
            <w:tcW w:w="1181" w:type="dxa"/>
            <w:noWrap/>
            <w:tcMar>
              <w:top w:w="0" w:type="dxa"/>
              <w:left w:w="108" w:type="dxa"/>
              <w:bottom w:w="0" w:type="dxa"/>
              <w:right w:w="108" w:type="dxa"/>
            </w:tcMar>
            <w:vAlign w:val="center"/>
            <w:hideMark/>
          </w:tcPr>
          <w:p w14:paraId="437A8E48"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115.75%</w:t>
            </w:r>
          </w:p>
        </w:tc>
        <w:tc>
          <w:tcPr>
            <w:tcW w:w="4064" w:type="dxa"/>
            <w:noWrap/>
            <w:tcMar>
              <w:top w:w="0" w:type="dxa"/>
              <w:left w:w="108" w:type="dxa"/>
              <w:bottom w:w="0" w:type="dxa"/>
              <w:right w:w="108" w:type="dxa"/>
            </w:tcMar>
            <w:vAlign w:val="bottom"/>
            <w:hideMark/>
          </w:tcPr>
          <w:p w14:paraId="4FB14AA1"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主要原因系本期猪肉价格较年初回升，转回存货跌价准备所致。</w:t>
            </w:r>
          </w:p>
        </w:tc>
      </w:tr>
      <w:tr w:rsidR="007D2C33" w:rsidRPr="00DA7FB1" w14:paraId="70BDFF24" w14:textId="77777777" w:rsidTr="00DA7FB1">
        <w:trPr>
          <w:divId w:val="1054231241"/>
          <w:trHeight w:val="319"/>
        </w:trPr>
        <w:tc>
          <w:tcPr>
            <w:tcW w:w="1586" w:type="dxa"/>
            <w:noWrap/>
            <w:tcMar>
              <w:top w:w="0" w:type="dxa"/>
              <w:left w:w="108" w:type="dxa"/>
              <w:bottom w:w="0" w:type="dxa"/>
              <w:right w:w="108" w:type="dxa"/>
            </w:tcMar>
            <w:vAlign w:val="center"/>
            <w:hideMark/>
          </w:tcPr>
          <w:p w14:paraId="211D2CD1" w14:textId="4A4A6241"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资产处置收益</w:t>
            </w:r>
          </w:p>
        </w:tc>
        <w:tc>
          <w:tcPr>
            <w:tcW w:w="1641" w:type="dxa"/>
            <w:noWrap/>
            <w:tcMar>
              <w:top w:w="0" w:type="dxa"/>
              <w:left w:w="108" w:type="dxa"/>
              <w:bottom w:w="0" w:type="dxa"/>
              <w:right w:w="108" w:type="dxa"/>
            </w:tcMar>
            <w:vAlign w:val="center"/>
            <w:hideMark/>
          </w:tcPr>
          <w:p w14:paraId="774D2297"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-1,631,977.39</w:t>
            </w:r>
          </w:p>
        </w:tc>
        <w:tc>
          <w:tcPr>
            <w:tcW w:w="1701" w:type="dxa"/>
            <w:noWrap/>
            <w:tcMar>
              <w:top w:w="0" w:type="dxa"/>
              <w:left w:w="108" w:type="dxa"/>
              <w:bottom w:w="0" w:type="dxa"/>
              <w:right w:w="108" w:type="dxa"/>
            </w:tcMar>
            <w:vAlign w:val="center"/>
            <w:hideMark/>
          </w:tcPr>
          <w:p w14:paraId="653504C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-170,300,838.77</w:t>
            </w:r>
          </w:p>
        </w:tc>
        <w:tc>
          <w:tcPr>
            <w:tcW w:w="1181" w:type="dxa"/>
            <w:noWrap/>
            <w:tcMar>
              <w:top w:w="0" w:type="dxa"/>
              <w:left w:w="108" w:type="dxa"/>
              <w:bottom w:w="0" w:type="dxa"/>
              <w:right w:w="108" w:type="dxa"/>
            </w:tcMar>
            <w:vAlign w:val="center"/>
            <w:hideMark/>
          </w:tcPr>
          <w:p w14:paraId="3E05EF62"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99.04%</w:t>
            </w:r>
          </w:p>
        </w:tc>
        <w:tc>
          <w:tcPr>
            <w:tcW w:w="4064" w:type="dxa"/>
            <w:noWrap/>
            <w:tcMar>
              <w:top w:w="0" w:type="dxa"/>
              <w:left w:w="108" w:type="dxa"/>
              <w:bottom w:w="0" w:type="dxa"/>
              <w:right w:w="108" w:type="dxa"/>
            </w:tcMar>
            <w:vAlign w:val="center"/>
            <w:hideMark/>
          </w:tcPr>
          <w:p w14:paraId="04BD6450"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主要原因系本期母猪死亡减少，导致处置损失减少所致。</w:t>
            </w:r>
          </w:p>
        </w:tc>
      </w:tr>
      <w:tr w:rsidR="007D2C33" w:rsidRPr="00DA7FB1" w14:paraId="552F3D57" w14:textId="77777777" w:rsidTr="00DA7FB1">
        <w:trPr>
          <w:divId w:val="1054231241"/>
          <w:trHeight w:val="319"/>
        </w:trPr>
        <w:tc>
          <w:tcPr>
            <w:tcW w:w="1586" w:type="dxa"/>
            <w:noWrap/>
            <w:tcMar>
              <w:top w:w="0" w:type="dxa"/>
              <w:left w:w="108" w:type="dxa"/>
              <w:bottom w:w="0" w:type="dxa"/>
              <w:right w:w="108" w:type="dxa"/>
            </w:tcMar>
            <w:vAlign w:val="center"/>
            <w:hideMark/>
          </w:tcPr>
          <w:p w14:paraId="43F1FD1E" w14:textId="7B5D1892"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营业外收入</w:t>
            </w:r>
            <w:r w:rsidRPr="00DA7FB1">
              <w:rPr>
                <w:rFonts w:ascii="Times New Roman" w:hAnsi="Times New Roman" w:cs="Times New Roman"/>
                <w:sz w:val="18"/>
                <w:szCs w:val="18"/>
              </w:rPr>
              <w:t xml:space="preserve"> </w:t>
            </w:r>
          </w:p>
        </w:tc>
        <w:tc>
          <w:tcPr>
            <w:tcW w:w="1641" w:type="dxa"/>
            <w:noWrap/>
            <w:tcMar>
              <w:top w:w="0" w:type="dxa"/>
              <w:left w:w="108" w:type="dxa"/>
              <w:bottom w:w="0" w:type="dxa"/>
              <w:right w:w="108" w:type="dxa"/>
            </w:tcMar>
            <w:vAlign w:val="center"/>
            <w:hideMark/>
          </w:tcPr>
          <w:p w14:paraId="35883740"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2,590,946.30</w:t>
            </w:r>
          </w:p>
        </w:tc>
        <w:tc>
          <w:tcPr>
            <w:tcW w:w="1701" w:type="dxa"/>
            <w:noWrap/>
            <w:tcMar>
              <w:top w:w="0" w:type="dxa"/>
              <w:left w:w="108" w:type="dxa"/>
              <w:bottom w:w="0" w:type="dxa"/>
              <w:right w:w="108" w:type="dxa"/>
            </w:tcMar>
            <w:vAlign w:val="center"/>
            <w:hideMark/>
          </w:tcPr>
          <w:p w14:paraId="45BC5370"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7,193,801.03</w:t>
            </w:r>
          </w:p>
        </w:tc>
        <w:tc>
          <w:tcPr>
            <w:tcW w:w="1181" w:type="dxa"/>
            <w:noWrap/>
            <w:tcMar>
              <w:top w:w="0" w:type="dxa"/>
              <w:left w:w="108" w:type="dxa"/>
              <w:bottom w:w="0" w:type="dxa"/>
              <w:right w:w="108" w:type="dxa"/>
            </w:tcMar>
            <w:vAlign w:val="center"/>
            <w:hideMark/>
          </w:tcPr>
          <w:p w14:paraId="64D9CA93"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-63.98%</w:t>
            </w:r>
          </w:p>
        </w:tc>
        <w:tc>
          <w:tcPr>
            <w:tcW w:w="4064" w:type="dxa"/>
            <w:noWrap/>
            <w:tcMar>
              <w:top w:w="0" w:type="dxa"/>
              <w:left w:w="108" w:type="dxa"/>
              <w:bottom w:w="0" w:type="dxa"/>
              <w:right w:w="108" w:type="dxa"/>
            </w:tcMar>
            <w:vAlign w:val="bottom"/>
            <w:hideMark/>
          </w:tcPr>
          <w:p w14:paraId="123D4FE8"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主要原因系本期母猪死亡减少，收到的死亡赔偿款减少所致。</w:t>
            </w:r>
          </w:p>
        </w:tc>
      </w:tr>
      <w:tr w:rsidR="007D2C33" w:rsidRPr="00DA7FB1" w14:paraId="5B0FFBA5" w14:textId="77777777" w:rsidTr="00DA7FB1">
        <w:trPr>
          <w:divId w:val="1054231241"/>
          <w:trHeight w:val="319"/>
        </w:trPr>
        <w:tc>
          <w:tcPr>
            <w:tcW w:w="1586" w:type="dxa"/>
            <w:noWrap/>
            <w:tcMar>
              <w:top w:w="0" w:type="dxa"/>
              <w:left w:w="108" w:type="dxa"/>
              <w:bottom w:w="0" w:type="dxa"/>
              <w:right w:w="108" w:type="dxa"/>
            </w:tcMar>
            <w:vAlign w:val="center"/>
            <w:hideMark/>
          </w:tcPr>
          <w:p w14:paraId="10510614" w14:textId="2325AF34"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营业外支出</w:t>
            </w:r>
            <w:r w:rsidRPr="00DA7FB1">
              <w:rPr>
                <w:rFonts w:ascii="Times New Roman" w:hAnsi="Times New Roman" w:cs="Times New Roman"/>
                <w:sz w:val="18"/>
                <w:szCs w:val="18"/>
              </w:rPr>
              <w:t xml:space="preserve"> </w:t>
            </w:r>
          </w:p>
        </w:tc>
        <w:tc>
          <w:tcPr>
            <w:tcW w:w="1641" w:type="dxa"/>
            <w:noWrap/>
            <w:tcMar>
              <w:top w:w="0" w:type="dxa"/>
              <w:left w:w="108" w:type="dxa"/>
              <w:bottom w:w="0" w:type="dxa"/>
              <w:right w:w="108" w:type="dxa"/>
            </w:tcMar>
            <w:vAlign w:val="center"/>
            <w:hideMark/>
          </w:tcPr>
          <w:p w14:paraId="0F62EE15"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6,864,412.05</w:t>
            </w:r>
          </w:p>
        </w:tc>
        <w:tc>
          <w:tcPr>
            <w:tcW w:w="1701" w:type="dxa"/>
            <w:noWrap/>
            <w:tcMar>
              <w:top w:w="0" w:type="dxa"/>
              <w:left w:w="108" w:type="dxa"/>
              <w:bottom w:w="0" w:type="dxa"/>
              <w:right w:w="108" w:type="dxa"/>
            </w:tcMar>
            <w:vAlign w:val="center"/>
            <w:hideMark/>
          </w:tcPr>
          <w:p w14:paraId="615453AC"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4,877,809.54</w:t>
            </w:r>
          </w:p>
        </w:tc>
        <w:tc>
          <w:tcPr>
            <w:tcW w:w="1181" w:type="dxa"/>
            <w:noWrap/>
            <w:tcMar>
              <w:top w:w="0" w:type="dxa"/>
              <w:left w:w="108" w:type="dxa"/>
              <w:bottom w:w="0" w:type="dxa"/>
              <w:right w:w="108" w:type="dxa"/>
            </w:tcMar>
            <w:vAlign w:val="center"/>
            <w:hideMark/>
          </w:tcPr>
          <w:p w14:paraId="7B1AE897"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40.73%</w:t>
            </w:r>
          </w:p>
        </w:tc>
        <w:tc>
          <w:tcPr>
            <w:tcW w:w="4064" w:type="dxa"/>
            <w:noWrap/>
            <w:tcMar>
              <w:top w:w="0" w:type="dxa"/>
              <w:left w:w="108" w:type="dxa"/>
              <w:bottom w:w="0" w:type="dxa"/>
              <w:right w:w="108" w:type="dxa"/>
            </w:tcMar>
            <w:vAlign w:val="bottom"/>
            <w:hideMark/>
          </w:tcPr>
          <w:p w14:paraId="5259D367"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主要原因系部分物资亏耗所致。</w:t>
            </w:r>
          </w:p>
        </w:tc>
      </w:tr>
      <w:tr w:rsidR="007D2C33" w:rsidRPr="00DA7FB1" w14:paraId="0233362C" w14:textId="77777777" w:rsidTr="00DA7FB1">
        <w:trPr>
          <w:divId w:val="1054231241"/>
          <w:trHeight w:val="426"/>
        </w:trPr>
        <w:tc>
          <w:tcPr>
            <w:tcW w:w="1586" w:type="dxa"/>
            <w:noWrap/>
            <w:tcMar>
              <w:top w:w="0" w:type="dxa"/>
              <w:left w:w="108" w:type="dxa"/>
              <w:bottom w:w="0" w:type="dxa"/>
              <w:right w:w="108" w:type="dxa"/>
            </w:tcMar>
            <w:vAlign w:val="center"/>
            <w:hideMark/>
          </w:tcPr>
          <w:p w14:paraId="0F35D1FF" w14:textId="7AA216F1" w:rsidR="007D2C33" w:rsidRPr="00DA7FB1" w:rsidRDefault="00000000" w:rsidP="00DA7FB1">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所得税费用</w:t>
            </w:r>
          </w:p>
        </w:tc>
        <w:tc>
          <w:tcPr>
            <w:tcW w:w="1641" w:type="dxa"/>
            <w:noWrap/>
            <w:tcMar>
              <w:top w:w="0" w:type="dxa"/>
              <w:left w:w="108" w:type="dxa"/>
              <w:bottom w:w="0" w:type="dxa"/>
              <w:right w:w="108" w:type="dxa"/>
            </w:tcMar>
            <w:vAlign w:val="center"/>
            <w:hideMark/>
          </w:tcPr>
          <w:p w14:paraId="1EC5CA14"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-4,943,481.98</w:t>
            </w:r>
          </w:p>
        </w:tc>
        <w:tc>
          <w:tcPr>
            <w:tcW w:w="1701" w:type="dxa"/>
            <w:noWrap/>
            <w:tcMar>
              <w:top w:w="0" w:type="dxa"/>
              <w:left w:w="108" w:type="dxa"/>
              <w:bottom w:w="0" w:type="dxa"/>
              <w:right w:w="108" w:type="dxa"/>
            </w:tcMar>
            <w:vAlign w:val="center"/>
            <w:hideMark/>
          </w:tcPr>
          <w:p w14:paraId="24E61BB6"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-1,731,014.42</w:t>
            </w:r>
          </w:p>
        </w:tc>
        <w:tc>
          <w:tcPr>
            <w:tcW w:w="1181" w:type="dxa"/>
            <w:noWrap/>
            <w:tcMar>
              <w:top w:w="0" w:type="dxa"/>
              <w:left w:w="108" w:type="dxa"/>
              <w:bottom w:w="0" w:type="dxa"/>
              <w:right w:w="108" w:type="dxa"/>
            </w:tcMar>
            <w:vAlign w:val="center"/>
            <w:hideMark/>
          </w:tcPr>
          <w:p w14:paraId="2AC1E2AB"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-185.58%</w:t>
            </w:r>
          </w:p>
        </w:tc>
        <w:tc>
          <w:tcPr>
            <w:tcW w:w="4064" w:type="dxa"/>
            <w:noWrap/>
            <w:tcMar>
              <w:top w:w="0" w:type="dxa"/>
              <w:left w:w="108" w:type="dxa"/>
              <w:bottom w:w="0" w:type="dxa"/>
              <w:right w:w="108" w:type="dxa"/>
            </w:tcMar>
            <w:vAlign w:val="center"/>
            <w:hideMark/>
          </w:tcPr>
          <w:p w14:paraId="6B2193E2"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主要原因系本期计提递延所得税资产所致。</w:t>
            </w:r>
          </w:p>
        </w:tc>
      </w:tr>
      <w:tr w:rsidR="007D2C33" w:rsidRPr="00DA7FB1" w14:paraId="21E5DF14" w14:textId="77777777" w:rsidTr="00DA7FB1">
        <w:trPr>
          <w:divId w:val="1054231241"/>
          <w:trHeight w:val="426"/>
        </w:trPr>
        <w:tc>
          <w:tcPr>
            <w:tcW w:w="10173" w:type="dxa"/>
            <w:gridSpan w:val="5"/>
            <w:noWrap/>
            <w:tcMar>
              <w:top w:w="0" w:type="dxa"/>
              <w:left w:w="108" w:type="dxa"/>
              <w:bottom w:w="0" w:type="dxa"/>
              <w:right w:w="108" w:type="dxa"/>
            </w:tcMar>
            <w:vAlign w:val="center"/>
            <w:hideMark/>
          </w:tcPr>
          <w:p w14:paraId="01B1ED36"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 xml:space="preserve">  </w:t>
            </w:r>
            <w:r w:rsidRPr="00DA7FB1">
              <w:rPr>
                <w:rFonts w:ascii="Times New Roman" w:hAnsi="Times New Roman" w:cs="Times New Roman"/>
                <w:sz w:val="18"/>
                <w:szCs w:val="18"/>
              </w:rPr>
              <w:t>三、合并现金流量表项目</w:t>
            </w:r>
            <w:r w:rsidRPr="00DA7FB1">
              <w:rPr>
                <w:rFonts w:ascii="Times New Roman" w:hAnsi="Times New Roman" w:cs="Times New Roman"/>
                <w:sz w:val="18"/>
                <w:szCs w:val="18"/>
              </w:rPr>
              <w:t xml:space="preserve"> </w:t>
            </w:r>
            <w:r w:rsidRPr="00DA7FB1">
              <w:rPr>
                <w:rFonts w:ascii="Times New Roman" w:hAnsi="Times New Roman" w:cs="Times New Roman"/>
                <w:sz w:val="18"/>
                <w:szCs w:val="18"/>
              </w:rPr>
              <w:t>（单位：元）</w:t>
            </w:r>
          </w:p>
        </w:tc>
      </w:tr>
      <w:tr w:rsidR="007D2C33" w:rsidRPr="00DA7FB1" w14:paraId="780E07BC" w14:textId="77777777" w:rsidTr="00DA7FB1">
        <w:trPr>
          <w:divId w:val="1054231241"/>
          <w:trHeight w:val="426"/>
        </w:trPr>
        <w:tc>
          <w:tcPr>
            <w:tcW w:w="1586" w:type="dxa"/>
            <w:noWrap/>
            <w:tcMar>
              <w:top w:w="0" w:type="dxa"/>
              <w:left w:w="108" w:type="dxa"/>
              <w:bottom w:w="0" w:type="dxa"/>
              <w:right w:w="108" w:type="dxa"/>
            </w:tcMar>
            <w:vAlign w:val="center"/>
            <w:hideMark/>
          </w:tcPr>
          <w:p w14:paraId="0AABBE0F"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项目</w:t>
            </w:r>
          </w:p>
        </w:tc>
        <w:tc>
          <w:tcPr>
            <w:tcW w:w="1641" w:type="dxa"/>
            <w:tcMar>
              <w:top w:w="0" w:type="dxa"/>
              <w:left w:w="108" w:type="dxa"/>
              <w:bottom w:w="0" w:type="dxa"/>
              <w:right w:w="108" w:type="dxa"/>
            </w:tcMar>
            <w:vAlign w:val="center"/>
            <w:hideMark/>
          </w:tcPr>
          <w:p w14:paraId="79A6EF55"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2024</w:t>
            </w:r>
            <w:r w:rsidRPr="00DA7FB1">
              <w:rPr>
                <w:rFonts w:ascii="Times New Roman" w:hAnsi="Times New Roman" w:cs="Times New Roman"/>
                <w:sz w:val="18"/>
                <w:szCs w:val="18"/>
              </w:rPr>
              <w:t>年</w:t>
            </w:r>
            <w:r w:rsidRPr="00DA7FB1">
              <w:rPr>
                <w:rFonts w:ascii="Times New Roman" w:hAnsi="Times New Roman" w:cs="Times New Roman"/>
                <w:sz w:val="18"/>
                <w:szCs w:val="18"/>
              </w:rPr>
              <w:t>1-9</w:t>
            </w:r>
            <w:r w:rsidRPr="00DA7FB1">
              <w:rPr>
                <w:rFonts w:ascii="Times New Roman" w:hAnsi="Times New Roman" w:cs="Times New Roman"/>
                <w:sz w:val="18"/>
                <w:szCs w:val="18"/>
              </w:rPr>
              <w:t>月</w:t>
            </w:r>
          </w:p>
        </w:tc>
        <w:tc>
          <w:tcPr>
            <w:tcW w:w="1701" w:type="dxa"/>
            <w:tcMar>
              <w:top w:w="0" w:type="dxa"/>
              <w:left w:w="108" w:type="dxa"/>
              <w:bottom w:w="0" w:type="dxa"/>
              <w:right w:w="108" w:type="dxa"/>
            </w:tcMar>
            <w:vAlign w:val="center"/>
            <w:hideMark/>
          </w:tcPr>
          <w:p w14:paraId="14387E54"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2023</w:t>
            </w:r>
            <w:r w:rsidRPr="00DA7FB1">
              <w:rPr>
                <w:rFonts w:ascii="Times New Roman" w:hAnsi="Times New Roman" w:cs="Times New Roman"/>
                <w:sz w:val="18"/>
                <w:szCs w:val="18"/>
              </w:rPr>
              <w:t>年</w:t>
            </w:r>
            <w:r w:rsidRPr="00DA7FB1">
              <w:rPr>
                <w:rFonts w:ascii="Times New Roman" w:hAnsi="Times New Roman" w:cs="Times New Roman"/>
                <w:sz w:val="18"/>
                <w:szCs w:val="18"/>
              </w:rPr>
              <w:t>1-9</w:t>
            </w:r>
            <w:r w:rsidRPr="00DA7FB1">
              <w:rPr>
                <w:rFonts w:ascii="Times New Roman" w:hAnsi="Times New Roman" w:cs="Times New Roman"/>
                <w:sz w:val="18"/>
                <w:szCs w:val="18"/>
              </w:rPr>
              <w:t>月</w:t>
            </w:r>
          </w:p>
        </w:tc>
        <w:tc>
          <w:tcPr>
            <w:tcW w:w="1181" w:type="dxa"/>
            <w:noWrap/>
            <w:tcMar>
              <w:top w:w="0" w:type="dxa"/>
              <w:left w:w="108" w:type="dxa"/>
              <w:bottom w:w="0" w:type="dxa"/>
              <w:right w:w="108" w:type="dxa"/>
            </w:tcMar>
            <w:vAlign w:val="center"/>
            <w:hideMark/>
          </w:tcPr>
          <w:p w14:paraId="5653061A"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同比变动</w:t>
            </w:r>
          </w:p>
        </w:tc>
        <w:tc>
          <w:tcPr>
            <w:tcW w:w="4064" w:type="dxa"/>
            <w:noWrap/>
            <w:tcMar>
              <w:top w:w="0" w:type="dxa"/>
              <w:left w:w="108" w:type="dxa"/>
              <w:bottom w:w="0" w:type="dxa"/>
              <w:right w:w="108" w:type="dxa"/>
            </w:tcMar>
            <w:vAlign w:val="center"/>
            <w:hideMark/>
          </w:tcPr>
          <w:p w14:paraId="4A1DE604" w14:textId="77777777" w:rsidR="007D2C33" w:rsidRPr="00DA7FB1" w:rsidRDefault="00000000">
            <w:pPr>
              <w:pStyle w:val="a3"/>
              <w:spacing w:before="0" w:beforeAutospacing="0" w:after="0" w:afterAutospacing="0"/>
              <w:jc w:val="center"/>
              <w:rPr>
                <w:rFonts w:ascii="Times New Roman" w:hAnsi="Times New Roman" w:cs="Times New Roman"/>
              </w:rPr>
            </w:pPr>
            <w:r w:rsidRPr="00DA7FB1">
              <w:rPr>
                <w:rFonts w:ascii="Times New Roman" w:hAnsi="Times New Roman" w:cs="Times New Roman"/>
                <w:sz w:val="18"/>
                <w:szCs w:val="18"/>
              </w:rPr>
              <w:t>变动原因说明</w:t>
            </w:r>
          </w:p>
        </w:tc>
      </w:tr>
      <w:tr w:rsidR="007D2C33" w:rsidRPr="00DA7FB1" w14:paraId="0F2DA5DB" w14:textId="77777777" w:rsidTr="00DA7FB1">
        <w:trPr>
          <w:divId w:val="1054231241"/>
          <w:trHeight w:val="319"/>
        </w:trPr>
        <w:tc>
          <w:tcPr>
            <w:tcW w:w="1586" w:type="dxa"/>
            <w:noWrap/>
            <w:tcMar>
              <w:top w:w="0" w:type="dxa"/>
              <w:left w:w="108" w:type="dxa"/>
              <w:bottom w:w="0" w:type="dxa"/>
              <w:right w:w="108" w:type="dxa"/>
            </w:tcMar>
            <w:vAlign w:val="bottom"/>
            <w:hideMark/>
          </w:tcPr>
          <w:p w14:paraId="4D4BA0CC" w14:textId="24D34139"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经营活动产生的现金流量净额</w:t>
            </w:r>
          </w:p>
        </w:tc>
        <w:tc>
          <w:tcPr>
            <w:tcW w:w="1641" w:type="dxa"/>
            <w:noWrap/>
            <w:tcMar>
              <w:top w:w="0" w:type="dxa"/>
              <w:left w:w="108" w:type="dxa"/>
              <w:bottom w:w="0" w:type="dxa"/>
              <w:right w:w="108" w:type="dxa"/>
            </w:tcMar>
            <w:vAlign w:val="center"/>
            <w:hideMark/>
          </w:tcPr>
          <w:p w14:paraId="6964825B"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285,810,644.30</w:t>
            </w:r>
          </w:p>
        </w:tc>
        <w:tc>
          <w:tcPr>
            <w:tcW w:w="1701" w:type="dxa"/>
            <w:noWrap/>
            <w:tcMar>
              <w:top w:w="0" w:type="dxa"/>
              <w:left w:w="108" w:type="dxa"/>
              <w:bottom w:w="0" w:type="dxa"/>
              <w:right w:w="108" w:type="dxa"/>
            </w:tcMar>
            <w:vAlign w:val="center"/>
            <w:hideMark/>
          </w:tcPr>
          <w:p w14:paraId="4FE9CB81"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-529,181,078.50</w:t>
            </w:r>
          </w:p>
        </w:tc>
        <w:tc>
          <w:tcPr>
            <w:tcW w:w="1181" w:type="dxa"/>
            <w:noWrap/>
            <w:tcMar>
              <w:top w:w="0" w:type="dxa"/>
              <w:left w:w="108" w:type="dxa"/>
              <w:bottom w:w="0" w:type="dxa"/>
              <w:right w:w="108" w:type="dxa"/>
            </w:tcMar>
            <w:vAlign w:val="center"/>
            <w:hideMark/>
          </w:tcPr>
          <w:p w14:paraId="5730E3A9"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154.01%</w:t>
            </w:r>
          </w:p>
        </w:tc>
        <w:tc>
          <w:tcPr>
            <w:tcW w:w="4064" w:type="dxa"/>
            <w:noWrap/>
            <w:tcMar>
              <w:top w:w="0" w:type="dxa"/>
              <w:left w:w="108" w:type="dxa"/>
              <w:bottom w:w="0" w:type="dxa"/>
              <w:right w:w="108" w:type="dxa"/>
            </w:tcMar>
            <w:vAlign w:val="center"/>
            <w:hideMark/>
          </w:tcPr>
          <w:p w14:paraId="099AB565"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主要原因系本期经营活动现金流出减少所致。</w:t>
            </w:r>
          </w:p>
        </w:tc>
      </w:tr>
      <w:tr w:rsidR="007D2C33" w:rsidRPr="00DA7FB1" w14:paraId="3B53D9DE" w14:textId="77777777" w:rsidTr="00DA7FB1">
        <w:trPr>
          <w:divId w:val="1054231241"/>
          <w:trHeight w:val="319"/>
        </w:trPr>
        <w:tc>
          <w:tcPr>
            <w:tcW w:w="1586" w:type="dxa"/>
            <w:noWrap/>
            <w:tcMar>
              <w:top w:w="0" w:type="dxa"/>
              <w:left w:w="108" w:type="dxa"/>
              <w:bottom w:w="0" w:type="dxa"/>
              <w:right w:w="108" w:type="dxa"/>
            </w:tcMar>
            <w:vAlign w:val="bottom"/>
            <w:hideMark/>
          </w:tcPr>
          <w:p w14:paraId="654084F1" w14:textId="7BBD2A82"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投资活动产生的现金流量净额</w:t>
            </w:r>
          </w:p>
        </w:tc>
        <w:tc>
          <w:tcPr>
            <w:tcW w:w="1641" w:type="dxa"/>
            <w:noWrap/>
            <w:tcMar>
              <w:top w:w="0" w:type="dxa"/>
              <w:left w:w="108" w:type="dxa"/>
              <w:bottom w:w="0" w:type="dxa"/>
              <w:right w:w="108" w:type="dxa"/>
            </w:tcMar>
            <w:vAlign w:val="center"/>
            <w:hideMark/>
          </w:tcPr>
          <w:p w14:paraId="77390F34"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-181,443,506.54</w:t>
            </w:r>
          </w:p>
        </w:tc>
        <w:tc>
          <w:tcPr>
            <w:tcW w:w="1701" w:type="dxa"/>
            <w:noWrap/>
            <w:tcMar>
              <w:top w:w="0" w:type="dxa"/>
              <w:left w:w="108" w:type="dxa"/>
              <w:bottom w:w="0" w:type="dxa"/>
              <w:right w:w="108" w:type="dxa"/>
            </w:tcMar>
            <w:vAlign w:val="center"/>
            <w:hideMark/>
          </w:tcPr>
          <w:p w14:paraId="63092F2E"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297,100,980.79</w:t>
            </w:r>
          </w:p>
        </w:tc>
        <w:tc>
          <w:tcPr>
            <w:tcW w:w="1181" w:type="dxa"/>
            <w:noWrap/>
            <w:tcMar>
              <w:top w:w="0" w:type="dxa"/>
              <w:left w:w="108" w:type="dxa"/>
              <w:bottom w:w="0" w:type="dxa"/>
              <w:right w:w="108" w:type="dxa"/>
            </w:tcMar>
            <w:vAlign w:val="center"/>
            <w:hideMark/>
          </w:tcPr>
          <w:p w14:paraId="7263EA20"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-161.07%</w:t>
            </w:r>
          </w:p>
        </w:tc>
        <w:tc>
          <w:tcPr>
            <w:tcW w:w="4064" w:type="dxa"/>
            <w:noWrap/>
            <w:tcMar>
              <w:top w:w="0" w:type="dxa"/>
              <w:left w:w="108" w:type="dxa"/>
              <w:bottom w:w="0" w:type="dxa"/>
              <w:right w:w="108" w:type="dxa"/>
            </w:tcMar>
            <w:vAlign w:val="center"/>
            <w:hideMark/>
          </w:tcPr>
          <w:p w14:paraId="7E19B579"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w:t>
            </w:r>
            <w:proofErr w:type="gramStart"/>
            <w:r w:rsidRPr="00DA7FB1">
              <w:rPr>
                <w:rFonts w:ascii="Times New Roman" w:hAnsi="Times New Roman" w:cs="Times New Roman"/>
                <w:sz w:val="18"/>
                <w:szCs w:val="18"/>
              </w:rPr>
              <w:t>本期短期</w:t>
            </w:r>
            <w:proofErr w:type="gramEnd"/>
            <w:r w:rsidRPr="00DA7FB1">
              <w:rPr>
                <w:rFonts w:ascii="Times New Roman" w:hAnsi="Times New Roman" w:cs="Times New Roman"/>
                <w:sz w:val="18"/>
                <w:szCs w:val="18"/>
              </w:rPr>
              <w:t>投资收回减少导致投资净现金流减少。</w:t>
            </w:r>
          </w:p>
        </w:tc>
      </w:tr>
      <w:tr w:rsidR="007D2C33" w:rsidRPr="00DA7FB1" w14:paraId="7A3BB713" w14:textId="77777777" w:rsidTr="00DA7FB1">
        <w:trPr>
          <w:divId w:val="1054231241"/>
          <w:trHeight w:val="362"/>
        </w:trPr>
        <w:tc>
          <w:tcPr>
            <w:tcW w:w="1586" w:type="dxa"/>
            <w:noWrap/>
            <w:tcMar>
              <w:top w:w="0" w:type="dxa"/>
              <w:left w:w="108" w:type="dxa"/>
              <w:bottom w:w="0" w:type="dxa"/>
              <w:right w:w="108" w:type="dxa"/>
            </w:tcMar>
            <w:vAlign w:val="bottom"/>
            <w:hideMark/>
          </w:tcPr>
          <w:p w14:paraId="1AD9FDAE" w14:textId="6A24BFC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筹资活动产生的现金流量净额</w:t>
            </w:r>
          </w:p>
        </w:tc>
        <w:tc>
          <w:tcPr>
            <w:tcW w:w="1641" w:type="dxa"/>
            <w:noWrap/>
            <w:tcMar>
              <w:top w:w="0" w:type="dxa"/>
              <w:left w:w="108" w:type="dxa"/>
              <w:bottom w:w="0" w:type="dxa"/>
              <w:right w:w="108" w:type="dxa"/>
            </w:tcMar>
            <w:vAlign w:val="center"/>
            <w:hideMark/>
          </w:tcPr>
          <w:p w14:paraId="37E5C27F"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-405,274,248.59</w:t>
            </w:r>
          </w:p>
        </w:tc>
        <w:tc>
          <w:tcPr>
            <w:tcW w:w="1701" w:type="dxa"/>
            <w:noWrap/>
            <w:tcMar>
              <w:top w:w="0" w:type="dxa"/>
              <w:left w:w="108" w:type="dxa"/>
              <w:bottom w:w="0" w:type="dxa"/>
              <w:right w:w="108" w:type="dxa"/>
            </w:tcMar>
            <w:vAlign w:val="center"/>
            <w:hideMark/>
          </w:tcPr>
          <w:p w14:paraId="04634427"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315,471,007.84</w:t>
            </w:r>
          </w:p>
        </w:tc>
        <w:tc>
          <w:tcPr>
            <w:tcW w:w="1181" w:type="dxa"/>
            <w:noWrap/>
            <w:tcMar>
              <w:top w:w="0" w:type="dxa"/>
              <w:left w:w="108" w:type="dxa"/>
              <w:bottom w:w="0" w:type="dxa"/>
              <w:right w:w="108" w:type="dxa"/>
            </w:tcMar>
            <w:vAlign w:val="center"/>
            <w:hideMark/>
          </w:tcPr>
          <w:p w14:paraId="6F3A409D" w14:textId="77777777" w:rsidR="007D2C33" w:rsidRPr="00DA7FB1" w:rsidRDefault="00000000">
            <w:pPr>
              <w:pStyle w:val="a3"/>
              <w:spacing w:before="0" w:beforeAutospacing="0" w:after="0" w:afterAutospacing="0"/>
              <w:jc w:val="right"/>
              <w:rPr>
                <w:rFonts w:ascii="Times New Roman" w:hAnsi="Times New Roman" w:cs="Times New Roman"/>
              </w:rPr>
            </w:pPr>
            <w:r w:rsidRPr="00DA7FB1">
              <w:rPr>
                <w:rFonts w:ascii="Times New Roman" w:hAnsi="Times New Roman" w:cs="Times New Roman"/>
                <w:sz w:val="18"/>
                <w:szCs w:val="18"/>
              </w:rPr>
              <w:t>-228.47%</w:t>
            </w:r>
          </w:p>
        </w:tc>
        <w:tc>
          <w:tcPr>
            <w:tcW w:w="4064" w:type="dxa"/>
            <w:noWrap/>
            <w:tcMar>
              <w:top w:w="0" w:type="dxa"/>
              <w:left w:w="108" w:type="dxa"/>
              <w:bottom w:w="0" w:type="dxa"/>
              <w:right w:w="108" w:type="dxa"/>
            </w:tcMar>
            <w:vAlign w:val="center"/>
            <w:hideMark/>
          </w:tcPr>
          <w:p w14:paraId="28CDCCEF" w14:textId="77777777" w:rsidR="007D2C33" w:rsidRPr="00DA7FB1" w:rsidRDefault="00000000">
            <w:pPr>
              <w:pStyle w:val="a3"/>
              <w:spacing w:before="0" w:beforeAutospacing="0" w:after="0" w:afterAutospacing="0"/>
              <w:jc w:val="both"/>
              <w:rPr>
                <w:rFonts w:ascii="Times New Roman" w:hAnsi="Times New Roman" w:cs="Times New Roman"/>
              </w:rPr>
            </w:pPr>
            <w:r w:rsidRPr="00DA7FB1">
              <w:rPr>
                <w:rFonts w:ascii="Times New Roman" w:hAnsi="Times New Roman" w:cs="Times New Roman"/>
                <w:sz w:val="18"/>
                <w:szCs w:val="18"/>
              </w:rPr>
              <w:t>主要原因系本期融资规模调整，归还部分银行贷款及利息所致。</w:t>
            </w:r>
          </w:p>
        </w:tc>
      </w:tr>
    </w:tbl>
    <w:p w14:paraId="5FEB5454" w14:textId="77777777" w:rsidR="007D2C33" w:rsidRPr="00DA7FB1" w:rsidRDefault="007D2C33">
      <w:pPr>
        <w:divId w:val="1054231241"/>
        <w:rPr>
          <w:rFonts w:ascii="Times New Roman" w:hAnsi="Times New Roman" w:cs="Times New Roman"/>
        </w:rPr>
      </w:pPr>
    </w:p>
    <w:p w14:paraId="620F013E" w14:textId="77777777" w:rsidR="009161B3" w:rsidRPr="00DA7FB1" w:rsidRDefault="00000000">
      <w:pPr>
        <w:pStyle w:val="headingh1"/>
        <w:spacing w:before="300" w:after="300" w:line="320" w:lineRule="exact"/>
        <w:rPr>
          <w:rFonts w:ascii="Times New Roman" w:eastAsia="宋体" w:hAnsi="Times New Roman" w:cs="Times New Roman"/>
          <w:b/>
          <w:bCs/>
          <w:sz w:val="24"/>
          <w:szCs w:val="24"/>
        </w:rPr>
      </w:pPr>
      <w:bookmarkStart w:id="4" w:name="_Toc988893"/>
      <w:r w:rsidRPr="00DA7FB1">
        <w:rPr>
          <w:rFonts w:ascii="Times New Roman" w:eastAsia="宋体" w:hAnsi="Times New Roman" w:cs="Times New Roman"/>
          <w:b/>
          <w:bCs/>
          <w:sz w:val="24"/>
          <w:szCs w:val="24"/>
        </w:rPr>
        <w:lastRenderedPageBreak/>
        <w:t>二、股东信息</w:t>
      </w:r>
      <w:bookmarkEnd w:id="4"/>
    </w:p>
    <w:p w14:paraId="74AF827C" w14:textId="77777777" w:rsidR="009161B3" w:rsidRPr="00DA7FB1" w:rsidRDefault="00000000">
      <w:pPr>
        <w:pStyle w:val="2"/>
        <w:spacing w:before="300" w:after="300" w:line="280" w:lineRule="exact"/>
        <w:rPr>
          <w:rFonts w:ascii="Times New Roman" w:eastAsia="宋体" w:hAnsi="Times New Roman" w:cs="Times New Roman"/>
          <w:b/>
          <w:bCs/>
        </w:rPr>
      </w:pPr>
      <w:bookmarkStart w:id="5" w:name="_Toc988894"/>
      <w:r w:rsidRPr="00DA7FB1">
        <w:rPr>
          <w:rFonts w:ascii="Times New Roman" w:eastAsia="宋体" w:hAnsi="Times New Roman" w:cs="Times New Roman"/>
          <w:b/>
          <w:bCs/>
        </w:rPr>
        <w:t>（一）</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普通股股东总数和表决权恢复的优先股股东数量及前十名股东持股情况表</w:t>
      </w:r>
      <w:bookmarkEnd w:id="5"/>
    </w:p>
    <w:p w14:paraId="0C2DBC85" w14:textId="77777777" w:rsidR="009161B3" w:rsidRPr="00DA7FB1" w:rsidRDefault="00000000">
      <w:pPr>
        <w:spacing w:before="40" w:after="40"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0"/>
        <w:gridCol w:w="1559"/>
        <w:gridCol w:w="993"/>
        <w:gridCol w:w="1134"/>
        <w:gridCol w:w="992"/>
        <w:gridCol w:w="1417"/>
        <w:gridCol w:w="1134"/>
      </w:tblGrid>
      <w:tr w:rsidR="009161B3" w:rsidRPr="00DA7FB1" w14:paraId="383B5404"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1A5FC54"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报告期末普通股股东总数</w:t>
            </w:r>
          </w:p>
        </w:tc>
        <w:tc>
          <w:tcPr>
            <w:tcW w:w="993" w:type="dxa"/>
            <w:tcBorders>
              <w:top w:val="single" w:sz="2" w:space="0" w:color="auto"/>
              <w:left w:val="single" w:sz="2" w:space="0" w:color="auto"/>
              <w:bottom w:val="single" w:sz="2" w:space="0" w:color="auto"/>
              <w:right w:val="single" w:sz="2" w:space="0" w:color="auto"/>
            </w:tcBorders>
            <w:vAlign w:val="center"/>
          </w:tcPr>
          <w:p w14:paraId="67CDFD54" w14:textId="167BBB34"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29,1</w:t>
            </w:r>
            <w:r w:rsidR="003219E5">
              <w:rPr>
                <w:rFonts w:ascii="Times New Roman" w:eastAsia="宋体" w:hAnsi="Times New Roman" w:cs="Times New Roman" w:hint="eastAsia"/>
                <w:sz w:val="18"/>
                <w:szCs w:val="18"/>
              </w:rPr>
              <w:t>26</w:t>
            </w:r>
          </w:p>
        </w:tc>
        <w:tc>
          <w:tcPr>
            <w:tcW w:w="35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47C5F0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报告期末表决权恢复的优先股股东总数（如有）</w:t>
            </w:r>
          </w:p>
        </w:tc>
        <w:tc>
          <w:tcPr>
            <w:tcW w:w="1134" w:type="dxa"/>
            <w:tcBorders>
              <w:top w:val="single" w:sz="2" w:space="0" w:color="auto"/>
              <w:left w:val="single" w:sz="2" w:space="0" w:color="auto"/>
              <w:bottom w:val="single" w:sz="2" w:space="0" w:color="auto"/>
              <w:right w:val="single" w:sz="2" w:space="0" w:color="auto"/>
            </w:tcBorders>
            <w:vAlign w:val="center"/>
          </w:tcPr>
          <w:p w14:paraId="12573FE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0A6CCF0A"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712E1C9"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名股东持股情况（不含通过转融通出借股份）</w:t>
            </w:r>
          </w:p>
        </w:tc>
      </w:tr>
      <w:tr w:rsidR="009161B3" w:rsidRPr="00DA7FB1" w14:paraId="7144BED3" w14:textId="77777777" w:rsidTr="00DA7FB1">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4F5F25"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股东名称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01BDDE"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股东性质</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DDED08"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持股比例</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DAF74A"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持股数量</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4DB23E"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持有有限</w:t>
            </w:r>
            <w:proofErr w:type="gramStart"/>
            <w:r w:rsidRPr="00DA7FB1">
              <w:rPr>
                <w:rFonts w:ascii="Times New Roman" w:eastAsia="宋体" w:hAnsi="Times New Roman" w:cs="Times New Roman"/>
                <w:sz w:val="18"/>
                <w:szCs w:val="18"/>
              </w:rPr>
              <w:t>售条件</w:t>
            </w:r>
            <w:proofErr w:type="gramEnd"/>
            <w:r w:rsidRPr="00DA7FB1">
              <w:rPr>
                <w:rFonts w:ascii="Times New Roman" w:eastAsia="宋体" w:hAnsi="Times New Roman" w:cs="Times New Roman"/>
                <w:sz w:val="18"/>
                <w:szCs w:val="18"/>
              </w:rPr>
              <w:t>的股份数量</w:t>
            </w:r>
          </w:p>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BBCA17"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质押、标记或冻结情况</w:t>
            </w:r>
          </w:p>
        </w:tc>
      </w:tr>
      <w:tr w:rsidR="009161B3" w:rsidRPr="00DA7FB1" w14:paraId="2A2C6C0B" w14:textId="77777777" w:rsidTr="00DA7FB1">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59A91F" w14:textId="77777777" w:rsidR="009161B3" w:rsidRPr="00DA7FB1" w:rsidRDefault="009161B3">
            <w:pPr>
              <w:rPr>
                <w:rFonts w:ascii="Times New Roman" w:hAnsi="Times New Roman" w:cs="Times New Roman"/>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BA0FDD" w14:textId="77777777" w:rsidR="009161B3" w:rsidRPr="00DA7FB1" w:rsidRDefault="009161B3">
            <w:pPr>
              <w:rPr>
                <w:rFonts w:ascii="Times New Roman" w:hAnsi="Times New Roman" w:cs="Times New Roman"/>
              </w:rPr>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FF3FAA" w14:textId="77777777" w:rsidR="009161B3" w:rsidRPr="00DA7FB1" w:rsidRDefault="009161B3">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3A474F" w14:textId="77777777" w:rsidR="009161B3" w:rsidRPr="00DA7FB1" w:rsidRDefault="009161B3">
            <w:pPr>
              <w:rPr>
                <w:rFonts w:ascii="Times New Roman" w:hAnsi="Times New Roman" w:cs="Times New Roman"/>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8CE6090" w14:textId="77777777" w:rsidR="009161B3" w:rsidRPr="00DA7FB1" w:rsidRDefault="009161B3">
            <w:pPr>
              <w:rPr>
                <w:rFonts w:ascii="Times New Roman"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05B5D5D"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C1985BC"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数量</w:t>
            </w:r>
          </w:p>
        </w:tc>
      </w:tr>
      <w:tr w:rsidR="009161B3" w:rsidRPr="00DA7FB1" w14:paraId="08FBE4E1"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539A77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蓝润发展控股集团有限公司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FD9F59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37AF83A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27.23%</w:t>
            </w:r>
          </w:p>
        </w:tc>
        <w:tc>
          <w:tcPr>
            <w:tcW w:w="1134" w:type="dxa"/>
            <w:tcBorders>
              <w:top w:val="single" w:sz="2" w:space="0" w:color="auto"/>
              <w:left w:val="single" w:sz="2" w:space="0" w:color="auto"/>
              <w:bottom w:val="single" w:sz="2" w:space="0" w:color="auto"/>
              <w:right w:val="single" w:sz="2" w:space="0" w:color="auto"/>
            </w:tcBorders>
            <w:vAlign w:val="center"/>
          </w:tcPr>
          <w:p w14:paraId="6359DFA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293,885,800</w:t>
            </w:r>
          </w:p>
        </w:tc>
        <w:tc>
          <w:tcPr>
            <w:tcW w:w="992" w:type="dxa"/>
            <w:tcBorders>
              <w:top w:val="single" w:sz="2" w:space="0" w:color="auto"/>
              <w:left w:val="single" w:sz="2" w:space="0" w:color="auto"/>
              <w:bottom w:val="single" w:sz="2" w:space="0" w:color="auto"/>
              <w:right w:val="single" w:sz="2" w:space="0" w:color="auto"/>
            </w:tcBorders>
            <w:vAlign w:val="center"/>
          </w:tcPr>
          <w:p w14:paraId="09E4EE0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2E8CEB9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14:paraId="6F36162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145,745,800</w:t>
            </w:r>
          </w:p>
        </w:tc>
      </w:tr>
      <w:tr w:rsidR="009161B3" w:rsidRPr="00DA7FB1" w14:paraId="2CE7CE05"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2884D0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莱阳银龙投资有限公司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1FEDAD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291EE5F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7.29%</w:t>
            </w:r>
          </w:p>
        </w:tc>
        <w:tc>
          <w:tcPr>
            <w:tcW w:w="1134" w:type="dxa"/>
            <w:tcBorders>
              <w:top w:val="single" w:sz="2" w:space="0" w:color="auto"/>
              <w:left w:val="single" w:sz="2" w:space="0" w:color="auto"/>
              <w:bottom w:val="single" w:sz="2" w:space="0" w:color="auto"/>
              <w:right w:val="single" w:sz="2" w:space="0" w:color="auto"/>
            </w:tcBorders>
            <w:vAlign w:val="center"/>
          </w:tcPr>
          <w:p w14:paraId="216814F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78,676,000</w:t>
            </w:r>
          </w:p>
        </w:tc>
        <w:tc>
          <w:tcPr>
            <w:tcW w:w="992" w:type="dxa"/>
            <w:tcBorders>
              <w:top w:val="single" w:sz="2" w:space="0" w:color="auto"/>
              <w:left w:val="single" w:sz="2" w:space="0" w:color="auto"/>
              <w:bottom w:val="single" w:sz="2" w:space="0" w:color="auto"/>
              <w:right w:val="single" w:sz="2" w:space="0" w:color="auto"/>
            </w:tcBorders>
            <w:vAlign w:val="center"/>
          </w:tcPr>
          <w:p w14:paraId="30F9EE8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F3F6E0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3F6BFD7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2588E62F"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3D75F1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青岛</w:t>
            </w:r>
            <w:proofErr w:type="gramStart"/>
            <w:r w:rsidRPr="00DA7FB1">
              <w:rPr>
                <w:rFonts w:ascii="Times New Roman" w:eastAsia="宋体" w:hAnsi="Times New Roman" w:cs="Times New Roman"/>
                <w:sz w:val="18"/>
                <w:szCs w:val="18"/>
              </w:rPr>
              <w:t>洪亨亚</w:t>
            </w:r>
            <w:proofErr w:type="gramEnd"/>
            <w:r w:rsidRPr="00DA7FB1">
              <w:rPr>
                <w:rFonts w:ascii="Times New Roman" w:eastAsia="宋体" w:hAnsi="Times New Roman" w:cs="Times New Roman"/>
                <w:sz w:val="18"/>
                <w:szCs w:val="18"/>
              </w:rPr>
              <w:t>和实业有限公司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8680E4A"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1AF8D5F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5.53%</w:t>
            </w:r>
          </w:p>
        </w:tc>
        <w:tc>
          <w:tcPr>
            <w:tcW w:w="1134" w:type="dxa"/>
            <w:tcBorders>
              <w:top w:val="single" w:sz="2" w:space="0" w:color="auto"/>
              <w:left w:val="single" w:sz="2" w:space="0" w:color="auto"/>
              <w:bottom w:val="single" w:sz="2" w:space="0" w:color="auto"/>
              <w:right w:val="single" w:sz="2" w:space="0" w:color="auto"/>
            </w:tcBorders>
            <w:vAlign w:val="center"/>
          </w:tcPr>
          <w:p w14:paraId="57346D1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59,714,200</w:t>
            </w:r>
          </w:p>
        </w:tc>
        <w:tc>
          <w:tcPr>
            <w:tcW w:w="992" w:type="dxa"/>
            <w:tcBorders>
              <w:top w:val="single" w:sz="2" w:space="0" w:color="auto"/>
              <w:left w:val="single" w:sz="2" w:space="0" w:color="auto"/>
              <w:bottom w:val="single" w:sz="2" w:space="0" w:color="auto"/>
              <w:right w:val="single" w:sz="2" w:space="0" w:color="auto"/>
            </w:tcBorders>
            <w:vAlign w:val="center"/>
          </w:tcPr>
          <w:p w14:paraId="1149224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3DB5F13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7F38D8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1E73175D"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FF35BC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深圳市</w:t>
            </w:r>
            <w:proofErr w:type="gramStart"/>
            <w:r w:rsidRPr="00DA7FB1">
              <w:rPr>
                <w:rFonts w:ascii="Times New Roman" w:eastAsia="宋体" w:hAnsi="Times New Roman" w:cs="Times New Roman"/>
                <w:sz w:val="18"/>
                <w:szCs w:val="18"/>
              </w:rPr>
              <w:t>钜珲</w:t>
            </w:r>
            <w:proofErr w:type="gramEnd"/>
            <w:r w:rsidRPr="00DA7FB1">
              <w:rPr>
                <w:rFonts w:ascii="Times New Roman" w:eastAsia="宋体" w:hAnsi="Times New Roman" w:cs="Times New Roman"/>
                <w:sz w:val="18"/>
                <w:szCs w:val="18"/>
              </w:rPr>
              <w:t>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61414A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4B68B86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3.83%</w:t>
            </w:r>
          </w:p>
        </w:tc>
        <w:tc>
          <w:tcPr>
            <w:tcW w:w="1134" w:type="dxa"/>
            <w:tcBorders>
              <w:top w:val="single" w:sz="2" w:space="0" w:color="auto"/>
              <w:left w:val="single" w:sz="2" w:space="0" w:color="auto"/>
              <w:bottom w:val="single" w:sz="2" w:space="0" w:color="auto"/>
              <w:right w:val="single" w:sz="2" w:space="0" w:color="auto"/>
            </w:tcBorders>
            <w:vAlign w:val="center"/>
          </w:tcPr>
          <w:p w14:paraId="0B767B8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41,307,484</w:t>
            </w:r>
          </w:p>
        </w:tc>
        <w:tc>
          <w:tcPr>
            <w:tcW w:w="992" w:type="dxa"/>
            <w:tcBorders>
              <w:top w:val="single" w:sz="2" w:space="0" w:color="auto"/>
              <w:left w:val="single" w:sz="2" w:space="0" w:color="auto"/>
              <w:bottom w:val="single" w:sz="2" w:space="0" w:color="auto"/>
              <w:right w:val="single" w:sz="2" w:space="0" w:color="auto"/>
            </w:tcBorders>
            <w:vAlign w:val="center"/>
          </w:tcPr>
          <w:p w14:paraId="5B6D50B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0BBE6D8D"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237D715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30825060"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0541A0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银河德</w:t>
            </w:r>
            <w:proofErr w:type="gramStart"/>
            <w:r w:rsidRPr="00DA7FB1">
              <w:rPr>
                <w:rFonts w:ascii="Times New Roman" w:eastAsia="宋体" w:hAnsi="Times New Roman" w:cs="Times New Roman"/>
                <w:sz w:val="18"/>
                <w:szCs w:val="18"/>
              </w:rPr>
              <w:t>睿</w:t>
            </w:r>
            <w:proofErr w:type="gramEnd"/>
            <w:r w:rsidRPr="00DA7FB1">
              <w:rPr>
                <w:rFonts w:ascii="Times New Roman" w:eastAsia="宋体" w:hAnsi="Times New Roman" w:cs="Times New Roman"/>
                <w:sz w:val="18"/>
                <w:szCs w:val="18"/>
              </w:rPr>
              <w:t>资管理有限公司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7578920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2D871BE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3.42%</w:t>
            </w:r>
          </w:p>
        </w:tc>
        <w:tc>
          <w:tcPr>
            <w:tcW w:w="1134" w:type="dxa"/>
            <w:tcBorders>
              <w:top w:val="single" w:sz="2" w:space="0" w:color="auto"/>
              <w:left w:val="single" w:sz="2" w:space="0" w:color="auto"/>
              <w:bottom w:val="single" w:sz="2" w:space="0" w:color="auto"/>
              <w:right w:val="single" w:sz="2" w:space="0" w:color="auto"/>
            </w:tcBorders>
            <w:vAlign w:val="center"/>
          </w:tcPr>
          <w:p w14:paraId="3346C62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36,906,005</w:t>
            </w:r>
          </w:p>
        </w:tc>
        <w:tc>
          <w:tcPr>
            <w:tcW w:w="992" w:type="dxa"/>
            <w:tcBorders>
              <w:top w:val="single" w:sz="2" w:space="0" w:color="auto"/>
              <w:left w:val="single" w:sz="2" w:space="0" w:color="auto"/>
              <w:bottom w:val="single" w:sz="2" w:space="0" w:color="auto"/>
              <w:right w:val="single" w:sz="2" w:space="0" w:color="auto"/>
            </w:tcBorders>
            <w:vAlign w:val="center"/>
          </w:tcPr>
          <w:p w14:paraId="3D2BF64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5A94835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E7EC61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45D74207"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2523B8F" w14:textId="77777777" w:rsidR="009161B3" w:rsidRPr="00DA7FB1" w:rsidRDefault="00000000">
            <w:pPr>
              <w:spacing w:line="240" w:lineRule="exact"/>
              <w:rPr>
                <w:rFonts w:ascii="Times New Roman" w:eastAsia="宋体" w:hAnsi="Times New Roman" w:cs="Times New Roman"/>
                <w:sz w:val="18"/>
                <w:szCs w:val="18"/>
              </w:rPr>
            </w:pPr>
            <w:proofErr w:type="gramStart"/>
            <w:r w:rsidRPr="00DA7FB1">
              <w:rPr>
                <w:rFonts w:ascii="Times New Roman" w:eastAsia="宋体" w:hAnsi="Times New Roman" w:cs="Times New Roman"/>
                <w:sz w:val="18"/>
                <w:szCs w:val="18"/>
              </w:rPr>
              <w:t>晟弘资产</w:t>
            </w:r>
            <w:proofErr w:type="gramEnd"/>
            <w:r w:rsidRPr="00DA7FB1">
              <w:rPr>
                <w:rFonts w:ascii="Times New Roman" w:eastAsia="宋体" w:hAnsi="Times New Roman" w:cs="Times New Roman"/>
                <w:sz w:val="18"/>
                <w:szCs w:val="18"/>
              </w:rPr>
              <w:t>管理（珠海）有限公司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77C397C4"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25A22A9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2.72%</w:t>
            </w:r>
          </w:p>
        </w:tc>
        <w:tc>
          <w:tcPr>
            <w:tcW w:w="1134" w:type="dxa"/>
            <w:tcBorders>
              <w:top w:val="single" w:sz="2" w:space="0" w:color="auto"/>
              <w:left w:val="single" w:sz="2" w:space="0" w:color="auto"/>
              <w:bottom w:val="single" w:sz="2" w:space="0" w:color="auto"/>
              <w:right w:val="single" w:sz="2" w:space="0" w:color="auto"/>
            </w:tcBorders>
            <w:vAlign w:val="center"/>
          </w:tcPr>
          <w:p w14:paraId="5948F4B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29,376,135</w:t>
            </w:r>
          </w:p>
        </w:tc>
        <w:tc>
          <w:tcPr>
            <w:tcW w:w="992" w:type="dxa"/>
            <w:tcBorders>
              <w:top w:val="single" w:sz="2" w:space="0" w:color="auto"/>
              <w:left w:val="single" w:sz="2" w:space="0" w:color="auto"/>
              <w:bottom w:val="single" w:sz="2" w:space="0" w:color="auto"/>
              <w:right w:val="single" w:sz="2" w:space="0" w:color="auto"/>
            </w:tcBorders>
            <w:vAlign w:val="center"/>
          </w:tcPr>
          <w:p w14:paraId="5EE1E99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1BCB84DA"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9B452B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298A9949"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E0CDBC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上海鼎译智能科技有限公司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7E598929"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4BEFD89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1.86%</w:t>
            </w:r>
          </w:p>
        </w:tc>
        <w:tc>
          <w:tcPr>
            <w:tcW w:w="1134" w:type="dxa"/>
            <w:tcBorders>
              <w:top w:val="single" w:sz="2" w:space="0" w:color="auto"/>
              <w:left w:val="single" w:sz="2" w:space="0" w:color="auto"/>
              <w:bottom w:val="single" w:sz="2" w:space="0" w:color="auto"/>
              <w:right w:val="single" w:sz="2" w:space="0" w:color="auto"/>
            </w:tcBorders>
            <w:vAlign w:val="center"/>
          </w:tcPr>
          <w:p w14:paraId="4B53F11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20,022,971</w:t>
            </w:r>
          </w:p>
        </w:tc>
        <w:tc>
          <w:tcPr>
            <w:tcW w:w="992" w:type="dxa"/>
            <w:tcBorders>
              <w:top w:val="single" w:sz="2" w:space="0" w:color="auto"/>
              <w:left w:val="single" w:sz="2" w:space="0" w:color="auto"/>
              <w:bottom w:val="single" w:sz="2" w:space="0" w:color="auto"/>
              <w:right w:val="single" w:sz="2" w:space="0" w:color="auto"/>
            </w:tcBorders>
            <w:vAlign w:val="center"/>
          </w:tcPr>
          <w:p w14:paraId="6E54E4F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49E0708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4249F00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7C3E3128"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5273D5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广州森控实业有限公司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D6918D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13E98DC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1.74%</w:t>
            </w:r>
          </w:p>
        </w:tc>
        <w:tc>
          <w:tcPr>
            <w:tcW w:w="1134" w:type="dxa"/>
            <w:tcBorders>
              <w:top w:val="single" w:sz="2" w:space="0" w:color="auto"/>
              <w:left w:val="single" w:sz="2" w:space="0" w:color="auto"/>
              <w:bottom w:val="single" w:sz="2" w:space="0" w:color="auto"/>
              <w:right w:val="single" w:sz="2" w:space="0" w:color="auto"/>
            </w:tcBorders>
            <w:vAlign w:val="center"/>
          </w:tcPr>
          <w:p w14:paraId="01EFBC5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18,747,390</w:t>
            </w:r>
          </w:p>
        </w:tc>
        <w:tc>
          <w:tcPr>
            <w:tcW w:w="992" w:type="dxa"/>
            <w:tcBorders>
              <w:top w:val="single" w:sz="2" w:space="0" w:color="auto"/>
              <w:left w:val="single" w:sz="2" w:space="0" w:color="auto"/>
              <w:bottom w:val="single" w:sz="2" w:space="0" w:color="auto"/>
              <w:right w:val="single" w:sz="2" w:space="0" w:color="auto"/>
            </w:tcBorders>
            <w:vAlign w:val="center"/>
          </w:tcPr>
          <w:p w14:paraId="65193B4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140425A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7E25691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1F1804EF"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8F0D19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广州钜甄实业有限公司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49A4F2F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580972E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1.60%</w:t>
            </w:r>
          </w:p>
        </w:tc>
        <w:tc>
          <w:tcPr>
            <w:tcW w:w="1134" w:type="dxa"/>
            <w:tcBorders>
              <w:top w:val="single" w:sz="2" w:space="0" w:color="auto"/>
              <w:left w:val="single" w:sz="2" w:space="0" w:color="auto"/>
              <w:bottom w:val="single" w:sz="2" w:space="0" w:color="auto"/>
              <w:right w:val="single" w:sz="2" w:space="0" w:color="auto"/>
            </w:tcBorders>
            <w:vAlign w:val="center"/>
          </w:tcPr>
          <w:p w14:paraId="7D89CFD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17,289,315</w:t>
            </w:r>
          </w:p>
        </w:tc>
        <w:tc>
          <w:tcPr>
            <w:tcW w:w="992" w:type="dxa"/>
            <w:tcBorders>
              <w:top w:val="single" w:sz="2" w:space="0" w:color="auto"/>
              <w:left w:val="single" w:sz="2" w:space="0" w:color="auto"/>
              <w:bottom w:val="single" w:sz="2" w:space="0" w:color="auto"/>
              <w:right w:val="single" w:sz="2" w:space="0" w:color="auto"/>
            </w:tcBorders>
            <w:vAlign w:val="center"/>
          </w:tcPr>
          <w:p w14:paraId="2AF7A00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8C42C6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18E833C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2256B3AD" w14:textId="77777777" w:rsidTr="00DA7FB1">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78206E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上海芬隆实业有限公司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524FFA6D"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14:paraId="6147031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1.32%</w:t>
            </w:r>
          </w:p>
        </w:tc>
        <w:tc>
          <w:tcPr>
            <w:tcW w:w="1134" w:type="dxa"/>
            <w:tcBorders>
              <w:top w:val="single" w:sz="2" w:space="0" w:color="auto"/>
              <w:left w:val="single" w:sz="2" w:space="0" w:color="auto"/>
              <w:bottom w:val="single" w:sz="2" w:space="0" w:color="auto"/>
              <w:right w:val="single" w:sz="2" w:space="0" w:color="auto"/>
            </w:tcBorders>
            <w:vAlign w:val="center"/>
          </w:tcPr>
          <w:p w14:paraId="7C4E348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14,195,896</w:t>
            </w:r>
          </w:p>
        </w:tc>
        <w:tc>
          <w:tcPr>
            <w:tcW w:w="992" w:type="dxa"/>
            <w:tcBorders>
              <w:top w:val="single" w:sz="2" w:space="0" w:color="auto"/>
              <w:left w:val="single" w:sz="2" w:space="0" w:color="auto"/>
              <w:bottom w:val="single" w:sz="2" w:space="0" w:color="auto"/>
              <w:right w:val="single" w:sz="2" w:space="0" w:color="auto"/>
            </w:tcBorders>
            <w:vAlign w:val="center"/>
          </w:tcPr>
          <w:p w14:paraId="5F41776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6D8EA75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14B5ED2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w:t>
            </w:r>
          </w:p>
        </w:tc>
      </w:tr>
      <w:tr w:rsidR="009161B3" w:rsidRPr="00DA7FB1" w14:paraId="3CBB630D"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7337BF86"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名无限</w:t>
            </w:r>
            <w:proofErr w:type="gramStart"/>
            <w:r w:rsidRPr="00DA7FB1">
              <w:rPr>
                <w:rFonts w:ascii="Times New Roman" w:eastAsia="宋体" w:hAnsi="Times New Roman" w:cs="Times New Roman"/>
                <w:sz w:val="18"/>
                <w:szCs w:val="18"/>
              </w:rPr>
              <w:t>售条件</w:t>
            </w:r>
            <w:proofErr w:type="gramEnd"/>
            <w:r w:rsidRPr="00DA7FB1">
              <w:rPr>
                <w:rFonts w:ascii="Times New Roman" w:eastAsia="宋体" w:hAnsi="Times New Roman" w:cs="Times New Roman"/>
                <w:sz w:val="18"/>
                <w:szCs w:val="18"/>
              </w:rPr>
              <w:t>股东持股情况（不含通过转融通出借股份、高管锁定股）</w:t>
            </w:r>
          </w:p>
        </w:tc>
      </w:tr>
      <w:tr w:rsidR="009161B3" w:rsidRPr="00DA7FB1" w14:paraId="107F8BD5" w14:textId="77777777" w:rsidTr="00DA7FB1">
        <w:trPr>
          <w:trHeight w:val="240"/>
        </w:trPr>
        <w:tc>
          <w:tcPr>
            <w:tcW w:w="396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D3CECC"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股东名称</w:t>
            </w:r>
          </w:p>
        </w:tc>
        <w:tc>
          <w:tcPr>
            <w:tcW w:w="3119"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B16997"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持有无限</w:t>
            </w:r>
            <w:proofErr w:type="gramStart"/>
            <w:r w:rsidRPr="00DA7FB1">
              <w:rPr>
                <w:rFonts w:ascii="Times New Roman" w:eastAsia="宋体" w:hAnsi="Times New Roman" w:cs="Times New Roman"/>
                <w:sz w:val="18"/>
                <w:szCs w:val="18"/>
              </w:rPr>
              <w:t>售条件</w:t>
            </w:r>
            <w:proofErr w:type="gramEnd"/>
            <w:r w:rsidRPr="00DA7FB1">
              <w:rPr>
                <w:rFonts w:ascii="Times New Roman" w:eastAsia="宋体" w:hAnsi="Times New Roman" w:cs="Times New Roman"/>
                <w:sz w:val="18"/>
                <w:szCs w:val="18"/>
              </w:rPr>
              <w:t>股份数量</w:t>
            </w:r>
          </w:p>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2C7489"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股份种类及数量</w:t>
            </w:r>
          </w:p>
        </w:tc>
      </w:tr>
      <w:tr w:rsidR="009161B3" w:rsidRPr="00DA7FB1" w14:paraId="2EBBC788" w14:textId="77777777" w:rsidTr="00DA7FB1">
        <w:trPr>
          <w:trHeight w:val="240"/>
        </w:trPr>
        <w:tc>
          <w:tcPr>
            <w:tcW w:w="396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0824189D" w14:textId="77777777" w:rsidR="009161B3" w:rsidRPr="00DA7FB1" w:rsidRDefault="009161B3">
            <w:pPr>
              <w:rPr>
                <w:rFonts w:ascii="Times New Roman" w:hAnsi="Times New Roman" w:cs="Times New Roman"/>
              </w:rPr>
            </w:pPr>
          </w:p>
        </w:tc>
        <w:tc>
          <w:tcPr>
            <w:tcW w:w="3119"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6BD0F548" w14:textId="77777777" w:rsidR="009161B3" w:rsidRPr="00DA7FB1" w:rsidRDefault="009161B3">
            <w:pPr>
              <w:rPr>
                <w:rFonts w:ascii="Times New Roman"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A5EB87A"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股份种类</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ED7FAC3"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数量</w:t>
            </w:r>
          </w:p>
        </w:tc>
      </w:tr>
      <w:tr w:rsidR="009161B3" w:rsidRPr="00DA7FB1" w14:paraId="361EC77C"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74E28B3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蓝润发展控股集团有限公司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3202A80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293,885,800</w:t>
            </w:r>
          </w:p>
        </w:tc>
        <w:tc>
          <w:tcPr>
            <w:tcW w:w="1417" w:type="dxa"/>
            <w:tcBorders>
              <w:top w:val="single" w:sz="2" w:space="0" w:color="auto"/>
              <w:left w:val="single" w:sz="2" w:space="0" w:color="auto"/>
              <w:bottom w:val="single" w:sz="2" w:space="0" w:color="auto"/>
              <w:right w:val="single" w:sz="2" w:space="0" w:color="auto"/>
            </w:tcBorders>
            <w:vAlign w:val="center"/>
          </w:tcPr>
          <w:p w14:paraId="2AF4C42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0B14C03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293,885,800</w:t>
            </w:r>
          </w:p>
        </w:tc>
      </w:tr>
      <w:tr w:rsidR="009161B3" w:rsidRPr="00DA7FB1" w14:paraId="7A0F00D0"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55D7C12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莱阳银龙投资有限公司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5119DE9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78,676,000</w:t>
            </w:r>
          </w:p>
        </w:tc>
        <w:tc>
          <w:tcPr>
            <w:tcW w:w="1417" w:type="dxa"/>
            <w:tcBorders>
              <w:top w:val="single" w:sz="2" w:space="0" w:color="auto"/>
              <w:left w:val="single" w:sz="2" w:space="0" w:color="auto"/>
              <w:bottom w:val="single" w:sz="2" w:space="0" w:color="auto"/>
              <w:right w:val="single" w:sz="2" w:space="0" w:color="auto"/>
            </w:tcBorders>
            <w:vAlign w:val="center"/>
          </w:tcPr>
          <w:p w14:paraId="687D367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26A098B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78,676,000</w:t>
            </w:r>
          </w:p>
        </w:tc>
      </w:tr>
      <w:tr w:rsidR="009161B3" w:rsidRPr="00DA7FB1" w14:paraId="3A6E6A93"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2C9F1A1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青岛</w:t>
            </w:r>
            <w:proofErr w:type="gramStart"/>
            <w:r w:rsidRPr="00DA7FB1">
              <w:rPr>
                <w:rFonts w:ascii="Times New Roman" w:eastAsia="宋体" w:hAnsi="Times New Roman" w:cs="Times New Roman"/>
                <w:sz w:val="18"/>
                <w:szCs w:val="18"/>
              </w:rPr>
              <w:t>洪亨亚</w:t>
            </w:r>
            <w:proofErr w:type="gramEnd"/>
            <w:r w:rsidRPr="00DA7FB1">
              <w:rPr>
                <w:rFonts w:ascii="Times New Roman" w:eastAsia="宋体" w:hAnsi="Times New Roman" w:cs="Times New Roman"/>
                <w:sz w:val="18"/>
                <w:szCs w:val="18"/>
              </w:rPr>
              <w:t>和实业有限公司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6EB86E7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59,714,200</w:t>
            </w:r>
          </w:p>
        </w:tc>
        <w:tc>
          <w:tcPr>
            <w:tcW w:w="1417" w:type="dxa"/>
            <w:tcBorders>
              <w:top w:val="single" w:sz="2" w:space="0" w:color="auto"/>
              <w:left w:val="single" w:sz="2" w:space="0" w:color="auto"/>
              <w:bottom w:val="single" w:sz="2" w:space="0" w:color="auto"/>
              <w:right w:val="single" w:sz="2" w:space="0" w:color="auto"/>
            </w:tcBorders>
            <w:vAlign w:val="center"/>
          </w:tcPr>
          <w:p w14:paraId="3472DF7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35F2B09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59,714,200</w:t>
            </w:r>
          </w:p>
        </w:tc>
      </w:tr>
      <w:tr w:rsidR="009161B3" w:rsidRPr="00DA7FB1" w14:paraId="5224F94A"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38FB66B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深圳市</w:t>
            </w:r>
            <w:proofErr w:type="gramStart"/>
            <w:r w:rsidRPr="00DA7FB1">
              <w:rPr>
                <w:rFonts w:ascii="Times New Roman" w:eastAsia="宋体" w:hAnsi="Times New Roman" w:cs="Times New Roman"/>
                <w:sz w:val="18"/>
                <w:szCs w:val="18"/>
              </w:rPr>
              <w:t>钜珲</w:t>
            </w:r>
            <w:proofErr w:type="gramEnd"/>
            <w:r w:rsidRPr="00DA7FB1">
              <w:rPr>
                <w:rFonts w:ascii="Times New Roman" w:eastAsia="宋体" w:hAnsi="Times New Roman" w:cs="Times New Roman"/>
                <w:sz w:val="18"/>
                <w:szCs w:val="18"/>
              </w:rPr>
              <w:t>实业有限公司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F9F4D4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41,307,484</w:t>
            </w:r>
          </w:p>
        </w:tc>
        <w:tc>
          <w:tcPr>
            <w:tcW w:w="1417" w:type="dxa"/>
            <w:tcBorders>
              <w:top w:val="single" w:sz="2" w:space="0" w:color="auto"/>
              <w:left w:val="single" w:sz="2" w:space="0" w:color="auto"/>
              <w:bottom w:val="single" w:sz="2" w:space="0" w:color="auto"/>
              <w:right w:val="single" w:sz="2" w:space="0" w:color="auto"/>
            </w:tcBorders>
            <w:vAlign w:val="center"/>
          </w:tcPr>
          <w:p w14:paraId="3D63458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246F052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41,307,484</w:t>
            </w:r>
          </w:p>
        </w:tc>
      </w:tr>
      <w:tr w:rsidR="009161B3" w:rsidRPr="00DA7FB1" w14:paraId="23B9C1B6"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6F7C6319"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银河德</w:t>
            </w:r>
            <w:proofErr w:type="gramStart"/>
            <w:r w:rsidRPr="00DA7FB1">
              <w:rPr>
                <w:rFonts w:ascii="Times New Roman" w:eastAsia="宋体" w:hAnsi="Times New Roman" w:cs="Times New Roman"/>
                <w:sz w:val="18"/>
                <w:szCs w:val="18"/>
              </w:rPr>
              <w:t>睿</w:t>
            </w:r>
            <w:proofErr w:type="gramEnd"/>
            <w:r w:rsidRPr="00DA7FB1">
              <w:rPr>
                <w:rFonts w:ascii="Times New Roman" w:eastAsia="宋体" w:hAnsi="Times New Roman" w:cs="Times New Roman"/>
                <w:sz w:val="18"/>
                <w:szCs w:val="18"/>
              </w:rPr>
              <w:t>资管理有限公司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1F2A06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36,906,005</w:t>
            </w:r>
          </w:p>
        </w:tc>
        <w:tc>
          <w:tcPr>
            <w:tcW w:w="1417" w:type="dxa"/>
            <w:tcBorders>
              <w:top w:val="single" w:sz="2" w:space="0" w:color="auto"/>
              <w:left w:val="single" w:sz="2" w:space="0" w:color="auto"/>
              <w:bottom w:val="single" w:sz="2" w:space="0" w:color="auto"/>
              <w:right w:val="single" w:sz="2" w:space="0" w:color="auto"/>
            </w:tcBorders>
            <w:vAlign w:val="center"/>
          </w:tcPr>
          <w:p w14:paraId="2400860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4322A8F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36,906,005</w:t>
            </w:r>
          </w:p>
        </w:tc>
      </w:tr>
      <w:tr w:rsidR="009161B3" w:rsidRPr="00DA7FB1" w14:paraId="38F7904B"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284927C1" w14:textId="77777777" w:rsidR="009161B3" w:rsidRPr="00DA7FB1" w:rsidRDefault="00000000">
            <w:pPr>
              <w:spacing w:line="240" w:lineRule="exact"/>
              <w:rPr>
                <w:rFonts w:ascii="Times New Roman" w:eastAsia="宋体" w:hAnsi="Times New Roman" w:cs="Times New Roman"/>
                <w:sz w:val="18"/>
                <w:szCs w:val="18"/>
              </w:rPr>
            </w:pPr>
            <w:proofErr w:type="gramStart"/>
            <w:r w:rsidRPr="00DA7FB1">
              <w:rPr>
                <w:rFonts w:ascii="Times New Roman" w:eastAsia="宋体" w:hAnsi="Times New Roman" w:cs="Times New Roman"/>
                <w:sz w:val="18"/>
                <w:szCs w:val="18"/>
              </w:rPr>
              <w:t>晟弘资产</w:t>
            </w:r>
            <w:proofErr w:type="gramEnd"/>
            <w:r w:rsidRPr="00DA7FB1">
              <w:rPr>
                <w:rFonts w:ascii="Times New Roman" w:eastAsia="宋体" w:hAnsi="Times New Roman" w:cs="Times New Roman"/>
                <w:sz w:val="18"/>
                <w:szCs w:val="18"/>
              </w:rPr>
              <w:t>管理（珠海）有限公司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986D94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29,376,135</w:t>
            </w:r>
          </w:p>
        </w:tc>
        <w:tc>
          <w:tcPr>
            <w:tcW w:w="1417" w:type="dxa"/>
            <w:tcBorders>
              <w:top w:val="single" w:sz="2" w:space="0" w:color="auto"/>
              <w:left w:val="single" w:sz="2" w:space="0" w:color="auto"/>
              <w:bottom w:val="single" w:sz="2" w:space="0" w:color="auto"/>
              <w:right w:val="single" w:sz="2" w:space="0" w:color="auto"/>
            </w:tcBorders>
            <w:vAlign w:val="center"/>
          </w:tcPr>
          <w:p w14:paraId="654A3B2D"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6BCD2B0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29,376,135</w:t>
            </w:r>
          </w:p>
        </w:tc>
      </w:tr>
      <w:tr w:rsidR="009161B3" w:rsidRPr="00DA7FB1" w14:paraId="156165B6"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0C67594D"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上海鼎译智能科技有限公司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73D9A07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20,022,971</w:t>
            </w:r>
          </w:p>
        </w:tc>
        <w:tc>
          <w:tcPr>
            <w:tcW w:w="1417" w:type="dxa"/>
            <w:tcBorders>
              <w:top w:val="single" w:sz="2" w:space="0" w:color="auto"/>
              <w:left w:val="single" w:sz="2" w:space="0" w:color="auto"/>
              <w:bottom w:val="single" w:sz="2" w:space="0" w:color="auto"/>
              <w:right w:val="single" w:sz="2" w:space="0" w:color="auto"/>
            </w:tcBorders>
            <w:vAlign w:val="center"/>
          </w:tcPr>
          <w:p w14:paraId="7EED9F4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D03C9C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20,022,971</w:t>
            </w:r>
          </w:p>
        </w:tc>
      </w:tr>
      <w:tr w:rsidR="009161B3" w:rsidRPr="00DA7FB1" w14:paraId="4A667D3E"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5487BF6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广州森控实业有限公司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76C776E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18,747,390</w:t>
            </w:r>
          </w:p>
        </w:tc>
        <w:tc>
          <w:tcPr>
            <w:tcW w:w="1417" w:type="dxa"/>
            <w:tcBorders>
              <w:top w:val="single" w:sz="2" w:space="0" w:color="auto"/>
              <w:left w:val="single" w:sz="2" w:space="0" w:color="auto"/>
              <w:bottom w:val="single" w:sz="2" w:space="0" w:color="auto"/>
              <w:right w:val="single" w:sz="2" w:space="0" w:color="auto"/>
            </w:tcBorders>
            <w:vAlign w:val="center"/>
          </w:tcPr>
          <w:p w14:paraId="5D2AB3D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4A41690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18,747,390</w:t>
            </w:r>
          </w:p>
        </w:tc>
      </w:tr>
      <w:tr w:rsidR="009161B3" w:rsidRPr="00DA7FB1" w14:paraId="0BF3AD37"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58DF959A"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广州钜甄实业有限公司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47B2C3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17,289,315</w:t>
            </w:r>
          </w:p>
        </w:tc>
        <w:tc>
          <w:tcPr>
            <w:tcW w:w="1417" w:type="dxa"/>
            <w:tcBorders>
              <w:top w:val="single" w:sz="2" w:space="0" w:color="auto"/>
              <w:left w:val="single" w:sz="2" w:space="0" w:color="auto"/>
              <w:bottom w:val="single" w:sz="2" w:space="0" w:color="auto"/>
              <w:right w:val="single" w:sz="2" w:space="0" w:color="auto"/>
            </w:tcBorders>
            <w:vAlign w:val="center"/>
          </w:tcPr>
          <w:p w14:paraId="545CB3DE"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036D1CB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17,289,315</w:t>
            </w:r>
          </w:p>
        </w:tc>
      </w:tr>
      <w:tr w:rsidR="009161B3" w:rsidRPr="00DA7FB1" w14:paraId="056C2F34" w14:textId="77777777" w:rsidTr="00DA7FB1">
        <w:trPr>
          <w:trHeight w:val="240"/>
        </w:trPr>
        <w:tc>
          <w:tcPr>
            <w:tcW w:w="3969" w:type="dxa"/>
            <w:gridSpan w:val="2"/>
            <w:tcBorders>
              <w:top w:val="single" w:sz="2" w:space="0" w:color="auto"/>
              <w:left w:val="single" w:sz="2" w:space="0" w:color="auto"/>
              <w:bottom w:val="single" w:sz="2" w:space="0" w:color="auto"/>
              <w:right w:val="single" w:sz="2" w:space="0" w:color="auto"/>
            </w:tcBorders>
            <w:vAlign w:val="center"/>
          </w:tcPr>
          <w:p w14:paraId="1E48DFD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上海芬隆实业有限公司</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6CBEF75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14,195,896</w:t>
            </w:r>
          </w:p>
        </w:tc>
        <w:tc>
          <w:tcPr>
            <w:tcW w:w="1417" w:type="dxa"/>
            <w:tcBorders>
              <w:top w:val="single" w:sz="2" w:space="0" w:color="auto"/>
              <w:left w:val="single" w:sz="2" w:space="0" w:color="auto"/>
              <w:bottom w:val="single" w:sz="2" w:space="0" w:color="auto"/>
              <w:right w:val="single" w:sz="2" w:space="0" w:color="auto"/>
            </w:tcBorders>
            <w:vAlign w:val="center"/>
          </w:tcPr>
          <w:p w14:paraId="7522C69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228E1D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14,195,896</w:t>
            </w:r>
          </w:p>
        </w:tc>
      </w:tr>
      <w:tr w:rsidR="009161B3" w:rsidRPr="00DA7FB1" w14:paraId="64E46607" w14:textId="77777777" w:rsidTr="00DA7FB1">
        <w:trPr>
          <w:trHeight w:val="240"/>
        </w:trPr>
        <w:tc>
          <w:tcPr>
            <w:tcW w:w="496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25B7F5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上述股东关联关系或一致行动的说明</w:t>
            </w:r>
          </w:p>
        </w:tc>
        <w:tc>
          <w:tcPr>
            <w:tcW w:w="4677" w:type="dxa"/>
            <w:gridSpan w:val="4"/>
            <w:tcBorders>
              <w:top w:val="single" w:sz="2" w:space="0" w:color="auto"/>
              <w:left w:val="single" w:sz="2" w:space="0" w:color="auto"/>
              <w:bottom w:val="single" w:sz="2" w:space="0" w:color="auto"/>
              <w:right w:val="single" w:sz="2" w:space="0" w:color="auto"/>
            </w:tcBorders>
            <w:vAlign w:val="center"/>
          </w:tcPr>
          <w:p w14:paraId="2B2FD3FD"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公司未知前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股东之间是否存在关联关系，也未知是否属于一致行动人。</w:t>
            </w:r>
          </w:p>
        </w:tc>
      </w:tr>
      <w:tr w:rsidR="009161B3" w:rsidRPr="00DA7FB1" w14:paraId="7C2DB546" w14:textId="77777777" w:rsidTr="00DA7FB1">
        <w:trPr>
          <w:trHeight w:val="240"/>
        </w:trPr>
        <w:tc>
          <w:tcPr>
            <w:tcW w:w="496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92B0192" w14:textId="77777777" w:rsidR="009161B3" w:rsidRPr="00DA7FB1" w:rsidRDefault="00000000" w:rsidP="00DA7FB1">
            <w:pPr>
              <w:spacing w:line="240" w:lineRule="exact"/>
              <w:jc w:val="both"/>
              <w:rPr>
                <w:rFonts w:ascii="Times New Roman" w:eastAsia="宋体" w:hAnsi="Times New Roman" w:cs="Times New Roman"/>
                <w:sz w:val="18"/>
                <w:szCs w:val="18"/>
              </w:rPr>
            </w:pPr>
            <w:r w:rsidRPr="00DA7FB1">
              <w:rPr>
                <w:rFonts w:ascii="Times New Roman" w:eastAsia="宋体" w:hAnsi="Times New Roman" w:cs="Times New Roman"/>
                <w:sz w:val="18"/>
                <w:szCs w:val="18"/>
              </w:rPr>
              <w:t>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名股东参与融资融券业务情况说明（如有）</w:t>
            </w:r>
          </w:p>
        </w:tc>
        <w:tc>
          <w:tcPr>
            <w:tcW w:w="4677" w:type="dxa"/>
            <w:gridSpan w:val="4"/>
            <w:tcBorders>
              <w:top w:val="single" w:sz="2" w:space="0" w:color="auto"/>
              <w:left w:val="single" w:sz="2" w:space="0" w:color="auto"/>
              <w:bottom w:val="single" w:sz="2" w:space="0" w:color="auto"/>
              <w:right w:val="single" w:sz="2" w:space="0" w:color="auto"/>
            </w:tcBorders>
            <w:vAlign w:val="center"/>
          </w:tcPr>
          <w:p w14:paraId="71E80E82" w14:textId="77777777" w:rsidR="009161B3" w:rsidRPr="00DA7FB1" w:rsidRDefault="00000000" w:rsidP="00DA7FB1">
            <w:pPr>
              <w:spacing w:line="240" w:lineRule="exact"/>
              <w:ind w:firstLineChars="200" w:firstLine="360"/>
              <w:jc w:val="both"/>
              <w:rPr>
                <w:rFonts w:ascii="Times New Roman" w:eastAsia="宋体" w:hAnsi="Times New Roman" w:cs="Times New Roman"/>
                <w:sz w:val="18"/>
                <w:szCs w:val="18"/>
              </w:rPr>
            </w:pPr>
            <w:r w:rsidRPr="00DA7FB1">
              <w:rPr>
                <w:rFonts w:ascii="Times New Roman" w:eastAsia="宋体" w:hAnsi="Times New Roman" w:cs="Times New Roman"/>
                <w:sz w:val="18"/>
                <w:szCs w:val="18"/>
              </w:rPr>
              <w:t>股东深圳市</w:t>
            </w:r>
            <w:proofErr w:type="gramStart"/>
            <w:r w:rsidRPr="00DA7FB1">
              <w:rPr>
                <w:rFonts w:ascii="Times New Roman" w:eastAsia="宋体" w:hAnsi="Times New Roman" w:cs="Times New Roman"/>
                <w:sz w:val="18"/>
                <w:szCs w:val="18"/>
              </w:rPr>
              <w:t>钜珲</w:t>
            </w:r>
            <w:proofErr w:type="gramEnd"/>
            <w:r w:rsidRPr="00DA7FB1">
              <w:rPr>
                <w:rFonts w:ascii="Times New Roman" w:eastAsia="宋体" w:hAnsi="Times New Roman" w:cs="Times New Roman"/>
                <w:sz w:val="18"/>
                <w:szCs w:val="18"/>
              </w:rPr>
              <w:t>实业有限公司通过中</w:t>
            </w:r>
            <w:proofErr w:type="gramStart"/>
            <w:r w:rsidRPr="00DA7FB1">
              <w:rPr>
                <w:rFonts w:ascii="Times New Roman" w:eastAsia="宋体" w:hAnsi="Times New Roman" w:cs="Times New Roman"/>
                <w:sz w:val="18"/>
                <w:szCs w:val="18"/>
              </w:rPr>
              <w:t>邮证券</w:t>
            </w:r>
            <w:proofErr w:type="gramEnd"/>
            <w:r w:rsidRPr="00DA7FB1">
              <w:rPr>
                <w:rFonts w:ascii="Times New Roman" w:eastAsia="宋体" w:hAnsi="Times New Roman" w:cs="Times New Roman"/>
                <w:sz w:val="18"/>
                <w:szCs w:val="18"/>
              </w:rPr>
              <w:t>有限责任公司客户信用交易担保证券账户持有</w:t>
            </w:r>
            <w:r w:rsidRPr="00DA7FB1">
              <w:rPr>
                <w:rFonts w:ascii="Times New Roman" w:eastAsia="宋体" w:hAnsi="Times New Roman" w:cs="Times New Roman"/>
                <w:sz w:val="18"/>
                <w:szCs w:val="18"/>
              </w:rPr>
              <w:t>41,305,500</w:t>
            </w:r>
            <w:r w:rsidRPr="00DA7FB1">
              <w:rPr>
                <w:rFonts w:ascii="Times New Roman" w:eastAsia="宋体" w:hAnsi="Times New Roman" w:cs="Times New Roman"/>
                <w:sz w:val="18"/>
                <w:szCs w:val="18"/>
              </w:rPr>
              <w:t>股；股东蓝润发展控股集团有限公司通过东海证券股份有限公司客户信用交易担保证券账户持有</w:t>
            </w:r>
            <w:r w:rsidRPr="00DA7FB1">
              <w:rPr>
                <w:rFonts w:ascii="Times New Roman" w:eastAsia="宋体" w:hAnsi="Times New Roman" w:cs="Times New Roman"/>
                <w:sz w:val="18"/>
                <w:szCs w:val="18"/>
              </w:rPr>
              <w:t xml:space="preserve">34,000,000 </w:t>
            </w:r>
            <w:r w:rsidRPr="00DA7FB1">
              <w:rPr>
                <w:rFonts w:ascii="Times New Roman" w:eastAsia="宋体" w:hAnsi="Times New Roman" w:cs="Times New Roman"/>
                <w:sz w:val="18"/>
                <w:szCs w:val="18"/>
              </w:rPr>
              <w:t>股；股东</w:t>
            </w:r>
            <w:proofErr w:type="gramStart"/>
            <w:r w:rsidRPr="00DA7FB1">
              <w:rPr>
                <w:rFonts w:ascii="Times New Roman" w:eastAsia="宋体" w:hAnsi="Times New Roman" w:cs="Times New Roman"/>
                <w:sz w:val="18"/>
                <w:szCs w:val="18"/>
              </w:rPr>
              <w:t>晟弘资产</w:t>
            </w:r>
            <w:proofErr w:type="gramEnd"/>
            <w:r w:rsidRPr="00DA7FB1">
              <w:rPr>
                <w:rFonts w:ascii="Times New Roman" w:eastAsia="宋体" w:hAnsi="Times New Roman" w:cs="Times New Roman"/>
                <w:sz w:val="18"/>
                <w:szCs w:val="18"/>
              </w:rPr>
              <w:t>管理（珠海）有限公司通过广发证券股份有限公司客户信用交易担保证券账户持有</w:t>
            </w:r>
            <w:r w:rsidRPr="00DA7FB1">
              <w:rPr>
                <w:rFonts w:ascii="Times New Roman" w:eastAsia="宋体" w:hAnsi="Times New Roman" w:cs="Times New Roman"/>
                <w:sz w:val="18"/>
                <w:szCs w:val="18"/>
              </w:rPr>
              <w:t xml:space="preserve"> 29,376,135 </w:t>
            </w:r>
            <w:r w:rsidRPr="00DA7FB1">
              <w:rPr>
                <w:rFonts w:ascii="Times New Roman" w:eastAsia="宋体" w:hAnsi="Times New Roman" w:cs="Times New Roman"/>
                <w:sz w:val="18"/>
                <w:szCs w:val="18"/>
              </w:rPr>
              <w:t>股；股东上海鼎译智能科技有限公司通过长城证券股份有限公司客户信用交易担保证券账户持有</w:t>
            </w:r>
            <w:r w:rsidRPr="00DA7FB1">
              <w:rPr>
                <w:rFonts w:ascii="Times New Roman" w:eastAsia="宋体" w:hAnsi="Times New Roman" w:cs="Times New Roman"/>
                <w:sz w:val="18"/>
                <w:szCs w:val="18"/>
              </w:rPr>
              <w:t xml:space="preserve"> 20,022,971</w:t>
            </w:r>
            <w:r w:rsidRPr="00DA7FB1">
              <w:rPr>
                <w:rFonts w:ascii="Times New Roman" w:eastAsia="宋体" w:hAnsi="Times New Roman" w:cs="Times New Roman"/>
                <w:sz w:val="18"/>
                <w:szCs w:val="18"/>
              </w:rPr>
              <w:t>股；股东广州森控实业有限公司通过东兴证券股份有限公司客户信用交易担保证券账户持有</w:t>
            </w:r>
            <w:r w:rsidRPr="00DA7FB1">
              <w:rPr>
                <w:rFonts w:ascii="Times New Roman" w:eastAsia="宋体" w:hAnsi="Times New Roman" w:cs="Times New Roman"/>
                <w:sz w:val="18"/>
                <w:szCs w:val="18"/>
              </w:rPr>
              <w:t>18,747,390</w:t>
            </w:r>
            <w:r w:rsidRPr="00DA7FB1">
              <w:rPr>
                <w:rFonts w:ascii="Times New Roman" w:eastAsia="宋体" w:hAnsi="Times New Roman" w:cs="Times New Roman"/>
                <w:sz w:val="18"/>
                <w:szCs w:val="18"/>
              </w:rPr>
              <w:t>股；股东广州钜甄实业有限公司通过中</w:t>
            </w:r>
            <w:proofErr w:type="gramStart"/>
            <w:r w:rsidRPr="00DA7FB1">
              <w:rPr>
                <w:rFonts w:ascii="Times New Roman" w:eastAsia="宋体" w:hAnsi="Times New Roman" w:cs="Times New Roman"/>
                <w:sz w:val="18"/>
                <w:szCs w:val="18"/>
              </w:rPr>
              <w:t>信建投证券</w:t>
            </w:r>
            <w:proofErr w:type="gramEnd"/>
            <w:r w:rsidRPr="00DA7FB1">
              <w:rPr>
                <w:rFonts w:ascii="Times New Roman" w:eastAsia="宋体" w:hAnsi="Times New Roman" w:cs="Times New Roman"/>
                <w:sz w:val="18"/>
                <w:szCs w:val="18"/>
              </w:rPr>
              <w:t>股份有限公司客户信用交易担保证券账户持有</w:t>
            </w:r>
            <w:r w:rsidRPr="00DA7FB1">
              <w:rPr>
                <w:rFonts w:ascii="Times New Roman" w:eastAsia="宋体" w:hAnsi="Times New Roman" w:cs="Times New Roman"/>
                <w:sz w:val="18"/>
                <w:szCs w:val="18"/>
              </w:rPr>
              <w:t>17,281,600</w:t>
            </w:r>
            <w:r w:rsidRPr="00DA7FB1">
              <w:rPr>
                <w:rFonts w:ascii="Times New Roman" w:eastAsia="宋体" w:hAnsi="Times New Roman" w:cs="Times New Roman"/>
                <w:sz w:val="18"/>
                <w:szCs w:val="18"/>
              </w:rPr>
              <w:t>股；股东上海芬隆实业有限公司通过信</w:t>
            </w:r>
            <w:proofErr w:type="gramStart"/>
            <w:r w:rsidRPr="00DA7FB1">
              <w:rPr>
                <w:rFonts w:ascii="Times New Roman" w:eastAsia="宋体" w:hAnsi="Times New Roman" w:cs="Times New Roman"/>
                <w:sz w:val="18"/>
                <w:szCs w:val="18"/>
              </w:rPr>
              <w:t>达证券</w:t>
            </w:r>
            <w:proofErr w:type="gramEnd"/>
            <w:r w:rsidRPr="00DA7FB1">
              <w:rPr>
                <w:rFonts w:ascii="Times New Roman" w:eastAsia="宋体" w:hAnsi="Times New Roman" w:cs="Times New Roman"/>
                <w:sz w:val="18"/>
                <w:szCs w:val="18"/>
              </w:rPr>
              <w:t>股份有限公司客户信用交易担保证券账户持有</w:t>
            </w:r>
            <w:r w:rsidRPr="00DA7FB1">
              <w:rPr>
                <w:rFonts w:ascii="Times New Roman" w:eastAsia="宋体" w:hAnsi="Times New Roman" w:cs="Times New Roman"/>
                <w:sz w:val="18"/>
                <w:szCs w:val="18"/>
              </w:rPr>
              <w:t>14,195,896</w:t>
            </w:r>
            <w:r w:rsidRPr="00DA7FB1">
              <w:rPr>
                <w:rFonts w:ascii="Times New Roman" w:eastAsia="宋体" w:hAnsi="Times New Roman" w:cs="Times New Roman"/>
                <w:sz w:val="18"/>
                <w:szCs w:val="18"/>
              </w:rPr>
              <w:t>股。</w:t>
            </w:r>
          </w:p>
          <w:p w14:paraId="6E819493" w14:textId="77777777" w:rsidR="009161B3" w:rsidRPr="00DA7FB1" w:rsidRDefault="00000000" w:rsidP="00DA7FB1">
            <w:pPr>
              <w:spacing w:line="240" w:lineRule="exact"/>
              <w:ind w:firstLineChars="200" w:firstLine="360"/>
              <w:jc w:val="both"/>
              <w:rPr>
                <w:rFonts w:ascii="Times New Roman" w:eastAsia="宋体" w:hAnsi="Times New Roman" w:cs="Times New Roman"/>
                <w:sz w:val="18"/>
                <w:szCs w:val="18"/>
              </w:rPr>
            </w:pPr>
            <w:r w:rsidRPr="00DA7FB1">
              <w:rPr>
                <w:rFonts w:ascii="Times New Roman" w:eastAsia="宋体" w:hAnsi="Times New Roman" w:cs="Times New Roman"/>
                <w:sz w:val="18"/>
                <w:szCs w:val="18"/>
              </w:rPr>
              <w:t>公司前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名股东存在公司回购专用证券账户，不纳入前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名股东列示。公司回购专用证券账户持有公司股份数量为</w:t>
            </w:r>
            <w:r w:rsidRPr="00DA7FB1">
              <w:rPr>
                <w:rFonts w:ascii="Times New Roman" w:eastAsia="宋体" w:hAnsi="Times New Roman" w:cs="Times New Roman"/>
                <w:sz w:val="18"/>
                <w:szCs w:val="18"/>
              </w:rPr>
              <w:t xml:space="preserve"> 41,417,183</w:t>
            </w:r>
            <w:r w:rsidRPr="00DA7FB1">
              <w:rPr>
                <w:rFonts w:ascii="Times New Roman" w:eastAsia="宋体" w:hAnsi="Times New Roman" w:cs="Times New Roman"/>
                <w:sz w:val="18"/>
                <w:szCs w:val="18"/>
              </w:rPr>
              <w:t>股，持股比例为</w:t>
            </w:r>
            <w:r w:rsidRPr="00DA7FB1">
              <w:rPr>
                <w:rFonts w:ascii="Times New Roman" w:eastAsia="宋体" w:hAnsi="Times New Roman" w:cs="Times New Roman"/>
                <w:sz w:val="18"/>
                <w:szCs w:val="18"/>
              </w:rPr>
              <w:t xml:space="preserve"> 3.84%</w:t>
            </w:r>
            <w:r w:rsidRPr="00DA7FB1">
              <w:rPr>
                <w:rFonts w:ascii="Times New Roman" w:eastAsia="宋体" w:hAnsi="Times New Roman" w:cs="Times New Roman"/>
                <w:sz w:val="18"/>
                <w:szCs w:val="18"/>
              </w:rPr>
              <w:t>，特此说明。</w:t>
            </w:r>
          </w:p>
        </w:tc>
      </w:tr>
    </w:tbl>
    <w:p w14:paraId="00903199" w14:textId="77777777" w:rsidR="009161B3" w:rsidRPr="00DA7FB1" w:rsidRDefault="00000000">
      <w:pPr>
        <w:spacing w:before="100" w:after="10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lastRenderedPageBreak/>
        <w:t>持股</w:t>
      </w:r>
      <w:r w:rsidRPr="00DA7FB1">
        <w:rPr>
          <w:rFonts w:ascii="Times New Roman" w:eastAsia="宋体" w:hAnsi="Times New Roman" w:cs="Times New Roman"/>
          <w:sz w:val="18"/>
          <w:szCs w:val="18"/>
        </w:rPr>
        <w:t>5%</w:t>
      </w:r>
      <w:r w:rsidRPr="00DA7FB1">
        <w:rPr>
          <w:rFonts w:ascii="Times New Roman" w:eastAsia="宋体" w:hAnsi="Times New Roman" w:cs="Times New Roman"/>
          <w:sz w:val="18"/>
          <w:szCs w:val="18"/>
        </w:rPr>
        <w:t>以上股东、前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名股东及前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名无限</w:t>
      </w:r>
      <w:proofErr w:type="gramStart"/>
      <w:r w:rsidRPr="00DA7FB1">
        <w:rPr>
          <w:rFonts w:ascii="Times New Roman" w:eastAsia="宋体" w:hAnsi="Times New Roman" w:cs="Times New Roman"/>
          <w:sz w:val="18"/>
          <w:szCs w:val="18"/>
        </w:rPr>
        <w:t>售流通</w:t>
      </w:r>
      <w:proofErr w:type="gramEnd"/>
      <w:r w:rsidRPr="00DA7FB1">
        <w:rPr>
          <w:rFonts w:ascii="Times New Roman" w:eastAsia="宋体" w:hAnsi="Times New Roman" w:cs="Times New Roman"/>
          <w:sz w:val="18"/>
          <w:szCs w:val="18"/>
        </w:rPr>
        <w:t>股股东参与转融通业务出借股份情况</w:t>
      </w:r>
    </w:p>
    <w:p w14:paraId="36CB751A" w14:textId="77777777" w:rsidR="009161B3" w:rsidRPr="00DA7FB1" w:rsidRDefault="00000000">
      <w:pPr>
        <w:spacing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36583AF7" w14:textId="77777777" w:rsidR="009161B3" w:rsidRPr="00DA7FB1" w:rsidRDefault="00000000">
      <w:pPr>
        <w:spacing w:before="100" w:after="10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名股东及前</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名无限</w:t>
      </w:r>
      <w:proofErr w:type="gramStart"/>
      <w:r w:rsidRPr="00DA7FB1">
        <w:rPr>
          <w:rFonts w:ascii="Times New Roman" w:eastAsia="宋体" w:hAnsi="Times New Roman" w:cs="Times New Roman"/>
          <w:sz w:val="18"/>
          <w:szCs w:val="18"/>
        </w:rPr>
        <w:t>售流通</w:t>
      </w:r>
      <w:proofErr w:type="gramEnd"/>
      <w:r w:rsidRPr="00DA7FB1">
        <w:rPr>
          <w:rFonts w:ascii="Times New Roman" w:eastAsia="宋体" w:hAnsi="Times New Roman" w:cs="Times New Roman"/>
          <w:sz w:val="18"/>
          <w:szCs w:val="18"/>
        </w:rPr>
        <w:t>股股东因转融通出借</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归还原因导致较上期发生变化</w:t>
      </w:r>
    </w:p>
    <w:p w14:paraId="71DAF6D6" w14:textId="77777777" w:rsidR="009161B3" w:rsidRPr="00DA7FB1" w:rsidRDefault="00000000">
      <w:pPr>
        <w:spacing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783C592A" w14:textId="77777777" w:rsidR="009161B3" w:rsidRPr="00DA7FB1" w:rsidRDefault="00000000">
      <w:pPr>
        <w:pStyle w:val="2"/>
        <w:spacing w:before="300" w:after="300" w:line="280" w:lineRule="exact"/>
        <w:rPr>
          <w:rFonts w:ascii="Times New Roman" w:eastAsia="宋体" w:hAnsi="Times New Roman" w:cs="Times New Roman"/>
          <w:b/>
          <w:bCs/>
        </w:rPr>
      </w:pPr>
      <w:bookmarkStart w:id="6" w:name="_Toc988895"/>
      <w:r w:rsidRPr="00DA7FB1">
        <w:rPr>
          <w:rFonts w:ascii="Times New Roman" w:eastAsia="宋体" w:hAnsi="Times New Roman" w:cs="Times New Roman"/>
          <w:b/>
          <w:bCs/>
        </w:rPr>
        <w:t>（二）</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公司优先股股东总数及前</w:t>
      </w:r>
      <w:r w:rsidRPr="00DA7FB1">
        <w:rPr>
          <w:rFonts w:ascii="Times New Roman" w:eastAsia="宋体" w:hAnsi="Times New Roman" w:cs="Times New Roman"/>
          <w:b/>
          <w:bCs/>
        </w:rPr>
        <w:t>10</w:t>
      </w:r>
      <w:r w:rsidRPr="00DA7FB1">
        <w:rPr>
          <w:rFonts w:ascii="Times New Roman" w:eastAsia="宋体" w:hAnsi="Times New Roman" w:cs="Times New Roman"/>
          <w:b/>
          <w:bCs/>
        </w:rPr>
        <w:t>名优先股股东持股情况表</w:t>
      </w:r>
      <w:bookmarkEnd w:id="6"/>
    </w:p>
    <w:p w14:paraId="3E358FFA"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27E13D11" w14:textId="77777777" w:rsidR="009161B3" w:rsidRPr="00DA7FB1" w:rsidRDefault="00000000">
      <w:pPr>
        <w:pStyle w:val="headingh1"/>
        <w:spacing w:before="300" w:after="300" w:line="320" w:lineRule="exact"/>
        <w:rPr>
          <w:rFonts w:ascii="Times New Roman" w:eastAsia="宋体" w:hAnsi="Times New Roman" w:cs="Times New Roman"/>
          <w:b/>
          <w:bCs/>
          <w:sz w:val="24"/>
          <w:szCs w:val="24"/>
        </w:rPr>
      </w:pPr>
      <w:bookmarkStart w:id="7" w:name="_Toc988896"/>
      <w:r w:rsidRPr="00DA7FB1">
        <w:rPr>
          <w:rFonts w:ascii="Times New Roman" w:eastAsia="宋体" w:hAnsi="Times New Roman" w:cs="Times New Roman"/>
          <w:b/>
          <w:bCs/>
          <w:sz w:val="24"/>
          <w:szCs w:val="24"/>
        </w:rPr>
        <w:t>三、其他重要事项</w:t>
      </w:r>
      <w:bookmarkEnd w:id="7"/>
    </w:p>
    <w:p w14:paraId="06F08773"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54890B30" w14:textId="77777777" w:rsidR="009161B3" w:rsidRPr="00DA7FB1" w:rsidRDefault="00000000">
      <w:pPr>
        <w:pStyle w:val="headingh1"/>
        <w:spacing w:before="300" w:after="300" w:line="320" w:lineRule="exact"/>
        <w:rPr>
          <w:rFonts w:ascii="Times New Roman" w:eastAsia="宋体" w:hAnsi="Times New Roman" w:cs="Times New Roman"/>
          <w:b/>
          <w:bCs/>
          <w:sz w:val="24"/>
          <w:szCs w:val="24"/>
        </w:rPr>
      </w:pPr>
      <w:bookmarkStart w:id="8" w:name="_Toc988897"/>
      <w:r w:rsidRPr="00DA7FB1">
        <w:rPr>
          <w:rFonts w:ascii="Times New Roman" w:eastAsia="宋体" w:hAnsi="Times New Roman" w:cs="Times New Roman"/>
          <w:b/>
          <w:bCs/>
          <w:sz w:val="24"/>
          <w:szCs w:val="24"/>
        </w:rPr>
        <w:t>四、季度财务报表</w:t>
      </w:r>
      <w:bookmarkEnd w:id="8"/>
    </w:p>
    <w:p w14:paraId="287F040F" w14:textId="77777777" w:rsidR="009161B3" w:rsidRPr="00DA7FB1" w:rsidRDefault="00000000">
      <w:pPr>
        <w:pStyle w:val="2"/>
        <w:spacing w:before="300" w:after="300" w:line="280" w:lineRule="exact"/>
        <w:rPr>
          <w:rFonts w:ascii="Times New Roman" w:eastAsia="宋体" w:hAnsi="Times New Roman" w:cs="Times New Roman"/>
          <w:b/>
          <w:bCs/>
        </w:rPr>
      </w:pPr>
      <w:bookmarkStart w:id="9" w:name="_Toc988898"/>
      <w:r w:rsidRPr="00DA7FB1">
        <w:rPr>
          <w:rFonts w:ascii="Times New Roman" w:eastAsia="宋体" w:hAnsi="Times New Roman" w:cs="Times New Roman"/>
          <w:b/>
          <w:bCs/>
        </w:rPr>
        <w:t>（一）</w:t>
      </w:r>
      <w:r w:rsidRPr="00DA7FB1">
        <w:rPr>
          <w:rFonts w:ascii="Times New Roman" w:eastAsia="宋体" w:hAnsi="Times New Roman" w:cs="Times New Roman"/>
          <w:b/>
          <w:bCs/>
        </w:rPr>
        <w:t xml:space="preserve"> </w:t>
      </w:r>
      <w:r w:rsidRPr="00DA7FB1">
        <w:rPr>
          <w:rFonts w:ascii="Times New Roman" w:eastAsia="宋体" w:hAnsi="Times New Roman" w:cs="Times New Roman"/>
          <w:b/>
          <w:bCs/>
        </w:rPr>
        <w:t>财务报表</w:t>
      </w:r>
      <w:bookmarkEnd w:id="9"/>
    </w:p>
    <w:p w14:paraId="2BCB8233" w14:textId="77777777" w:rsidR="009161B3" w:rsidRPr="00DA7FB1" w:rsidRDefault="00000000">
      <w:pPr>
        <w:pStyle w:val="3"/>
        <w:spacing w:line="280" w:lineRule="exact"/>
        <w:jc w:val="left"/>
        <w:rPr>
          <w:rFonts w:ascii="Times New Roman" w:hAnsi="Times New Roman" w:cs="Times New Roman"/>
          <w:b/>
          <w:bCs/>
        </w:rPr>
      </w:pPr>
      <w:bookmarkStart w:id="10" w:name="_Toc988899"/>
      <w:r w:rsidRPr="00DA7FB1">
        <w:rPr>
          <w:rFonts w:ascii="Times New Roman" w:hAnsi="Times New Roman" w:cs="Times New Roman"/>
          <w:b/>
          <w:bCs/>
        </w:rPr>
        <w:t>1</w:t>
      </w:r>
      <w:r w:rsidRPr="00DA7FB1">
        <w:rPr>
          <w:rFonts w:ascii="Times New Roman" w:hAnsi="Times New Roman" w:cs="Times New Roman"/>
          <w:b/>
          <w:bCs/>
        </w:rPr>
        <w:t>、合并资产负债表</w:t>
      </w:r>
      <w:bookmarkEnd w:id="10"/>
    </w:p>
    <w:p w14:paraId="394EB4B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编制单位：山东龙大美食股份有限公司</w:t>
      </w:r>
    </w:p>
    <w:p w14:paraId="1B76E629"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2024</w:t>
      </w:r>
      <w:r w:rsidRPr="00DA7FB1">
        <w:rPr>
          <w:rFonts w:ascii="Times New Roman" w:eastAsia="宋体" w:hAnsi="Times New Roman" w:cs="Times New Roman"/>
          <w:sz w:val="18"/>
          <w:szCs w:val="18"/>
        </w:rPr>
        <w:t>年</w:t>
      </w:r>
      <w:r w:rsidRPr="00DA7FB1">
        <w:rPr>
          <w:rFonts w:ascii="Times New Roman" w:eastAsia="宋体" w:hAnsi="Times New Roman" w:cs="Times New Roman"/>
          <w:sz w:val="18"/>
          <w:szCs w:val="18"/>
        </w:rPr>
        <w:t>09</w:t>
      </w:r>
      <w:r w:rsidRPr="00DA7FB1">
        <w:rPr>
          <w:rFonts w:ascii="Times New Roman" w:eastAsia="宋体" w:hAnsi="Times New Roman" w:cs="Times New Roman"/>
          <w:sz w:val="18"/>
          <w:szCs w:val="18"/>
        </w:rPr>
        <w:t>月</w:t>
      </w:r>
      <w:r w:rsidRPr="00DA7FB1">
        <w:rPr>
          <w:rFonts w:ascii="Times New Roman" w:eastAsia="宋体" w:hAnsi="Times New Roman" w:cs="Times New Roman"/>
          <w:sz w:val="18"/>
          <w:szCs w:val="18"/>
        </w:rPr>
        <w:t>30</w:t>
      </w:r>
      <w:r w:rsidRPr="00DA7FB1">
        <w:rPr>
          <w:rFonts w:ascii="Times New Roman" w:eastAsia="宋体" w:hAnsi="Times New Roman" w:cs="Times New Roman"/>
          <w:sz w:val="18"/>
          <w:szCs w:val="18"/>
        </w:rPr>
        <w:t>日</w:t>
      </w:r>
    </w:p>
    <w:p w14:paraId="3B68700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9161B3" w:rsidRPr="00DA7FB1" w14:paraId="5C2CA1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EEB80"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BD6C5C"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F2DD9E"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期初余额</w:t>
            </w:r>
          </w:p>
        </w:tc>
      </w:tr>
      <w:tr w:rsidR="009161B3" w:rsidRPr="00DA7FB1" w14:paraId="3FEA1A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4A35E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20B73"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E0748" w14:textId="77777777" w:rsidR="009161B3" w:rsidRPr="00DA7FB1" w:rsidRDefault="009161B3">
            <w:pPr>
              <w:rPr>
                <w:rFonts w:ascii="Times New Roman" w:hAnsi="Times New Roman" w:cs="Times New Roman"/>
              </w:rPr>
            </w:pPr>
          </w:p>
        </w:tc>
      </w:tr>
      <w:tr w:rsidR="009161B3" w:rsidRPr="00DA7FB1" w14:paraId="15828D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F7C265"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45E94E9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936,716,720.77</w:t>
            </w:r>
          </w:p>
        </w:tc>
        <w:tc>
          <w:tcPr>
            <w:tcW w:w="3213" w:type="dxa"/>
            <w:tcBorders>
              <w:top w:val="single" w:sz="2" w:space="0" w:color="auto"/>
              <w:left w:val="single" w:sz="2" w:space="0" w:color="auto"/>
              <w:bottom w:val="single" w:sz="2" w:space="0" w:color="auto"/>
              <w:right w:val="single" w:sz="2" w:space="0" w:color="auto"/>
            </w:tcBorders>
            <w:vAlign w:val="center"/>
          </w:tcPr>
          <w:p w14:paraId="2278F60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1,392,572,096.51</w:t>
            </w:r>
          </w:p>
        </w:tc>
      </w:tr>
      <w:tr w:rsidR="009161B3" w:rsidRPr="00DA7FB1" w14:paraId="626209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BD02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2ABE640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1143C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FBFB0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7D68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55BE9DB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B53BB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A8A22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DCFEE8"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42BC31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E7A3F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ED17B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7BEC9"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13F0347"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6DA7F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E675E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6E91D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3DDE872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3,054,626.28</w:t>
            </w:r>
          </w:p>
        </w:tc>
        <w:tc>
          <w:tcPr>
            <w:tcW w:w="3213" w:type="dxa"/>
            <w:tcBorders>
              <w:top w:val="single" w:sz="2" w:space="0" w:color="auto"/>
              <w:left w:val="single" w:sz="2" w:space="0" w:color="auto"/>
              <w:bottom w:val="single" w:sz="2" w:space="0" w:color="auto"/>
              <w:right w:val="single" w:sz="2" w:space="0" w:color="auto"/>
            </w:tcBorders>
            <w:vAlign w:val="center"/>
          </w:tcPr>
          <w:p w14:paraId="1CF3C20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2,341,021.98</w:t>
            </w:r>
          </w:p>
        </w:tc>
      </w:tr>
      <w:tr w:rsidR="009161B3" w:rsidRPr="00DA7FB1" w14:paraId="15F1CA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AA241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10387A3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402,883,696.48</w:t>
            </w:r>
          </w:p>
        </w:tc>
        <w:tc>
          <w:tcPr>
            <w:tcW w:w="3213" w:type="dxa"/>
            <w:tcBorders>
              <w:top w:val="single" w:sz="2" w:space="0" w:color="auto"/>
              <w:left w:val="single" w:sz="2" w:space="0" w:color="auto"/>
              <w:bottom w:val="single" w:sz="2" w:space="0" w:color="auto"/>
              <w:right w:val="single" w:sz="2" w:space="0" w:color="auto"/>
            </w:tcBorders>
            <w:vAlign w:val="center"/>
          </w:tcPr>
          <w:p w14:paraId="61B5C92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444,427,112.07</w:t>
            </w:r>
          </w:p>
        </w:tc>
      </w:tr>
      <w:tr w:rsidR="009161B3" w:rsidRPr="00DA7FB1" w14:paraId="06DD95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0D1A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CA8DE9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714E82"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8D164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BCA21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48A349B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83,795,752.55</w:t>
            </w:r>
          </w:p>
        </w:tc>
        <w:tc>
          <w:tcPr>
            <w:tcW w:w="3213" w:type="dxa"/>
            <w:tcBorders>
              <w:top w:val="single" w:sz="2" w:space="0" w:color="auto"/>
              <w:left w:val="single" w:sz="2" w:space="0" w:color="auto"/>
              <w:bottom w:val="single" w:sz="2" w:space="0" w:color="auto"/>
              <w:right w:val="single" w:sz="2" w:space="0" w:color="auto"/>
            </w:tcBorders>
            <w:vAlign w:val="center"/>
          </w:tcPr>
          <w:p w14:paraId="3B4FA09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81,395,478.79</w:t>
            </w:r>
          </w:p>
        </w:tc>
      </w:tr>
      <w:tr w:rsidR="009161B3" w:rsidRPr="00DA7FB1" w14:paraId="1DDCD9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CF495"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6A3FB0B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6AA23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482C4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82FB6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7F3FA5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D76D2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B5072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804E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F708328"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6477A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59C90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20B6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E8C46E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51,483,940.80</w:t>
            </w:r>
          </w:p>
        </w:tc>
        <w:tc>
          <w:tcPr>
            <w:tcW w:w="3213" w:type="dxa"/>
            <w:tcBorders>
              <w:top w:val="single" w:sz="2" w:space="0" w:color="auto"/>
              <w:left w:val="single" w:sz="2" w:space="0" w:color="auto"/>
              <w:bottom w:val="single" w:sz="2" w:space="0" w:color="auto"/>
              <w:right w:val="single" w:sz="2" w:space="0" w:color="auto"/>
            </w:tcBorders>
            <w:vAlign w:val="center"/>
          </w:tcPr>
          <w:p w14:paraId="46891FF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44,828,566.76</w:t>
            </w:r>
          </w:p>
        </w:tc>
      </w:tr>
      <w:tr w:rsidR="009161B3" w:rsidRPr="00DA7FB1" w14:paraId="5D1033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66913E"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23DEB5F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F69DC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05751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A45034" w14:textId="77777777" w:rsidR="009161B3" w:rsidRPr="00DA7FB1" w:rsidRDefault="00000000">
            <w:pPr>
              <w:spacing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27A5BD9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666C5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29130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E9D32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5575DE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BA711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B274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76AC0"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297020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1,155,659,799.17</w:t>
            </w:r>
          </w:p>
        </w:tc>
        <w:tc>
          <w:tcPr>
            <w:tcW w:w="3213" w:type="dxa"/>
            <w:tcBorders>
              <w:top w:val="single" w:sz="2" w:space="0" w:color="auto"/>
              <w:left w:val="single" w:sz="2" w:space="0" w:color="auto"/>
              <w:bottom w:val="single" w:sz="2" w:space="0" w:color="auto"/>
              <w:right w:val="single" w:sz="2" w:space="0" w:color="auto"/>
            </w:tcBorders>
            <w:vAlign w:val="center"/>
          </w:tcPr>
          <w:p w14:paraId="563645F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991,835,506.20</w:t>
            </w:r>
          </w:p>
        </w:tc>
      </w:tr>
      <w:tr w:rsidR="009161B3" w:rsidRPr="00DA7FB1" w14:paraId="647968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53F630" w14:textId="77777777" w:rsidR="009161B3" w:rsidRPr="00DA7FB1" w:rsidRDefault="00000000">
            <w:pPr>
              <w:spacing w:before="40" w:after="40"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C184DB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69CA0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7CDC7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B8775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5FC83ADF"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87622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7ECEB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652588"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6F5D8C7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E2F56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ED6C7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20BAA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DA6465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E4E94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1B4CB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BDB55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8E368F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18,272.00</w:t>
            </w:r>
          </w:p>
        </w:tc>
        <w:tc>
          <w:tcPr>
            <w:tcW w:w="3213" w:type="dxa"/>
            <w:tcBorders>
              <w:top w:val="single" w:sz="2" w:space="0" w:color="auto"/>
              <w:left w:val="single" w:sz="2" w:space="0" w:color="auto"/>
              <w:bottom w:val="single" w:sz="2" w:space="0" w:color="auto"/>
              <w:right w:val="single" w:sz="2" w:space="0" w:color="auto"/>
            </w:tcBorders>
            <w:vAlign w:val="center"/>
          </w:tcPr>
          <w:p w14:paraId="773F47D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218,758.72</w:t>
            </w:r>
          </w:p>
        </w:tc>
      </w:tr>
      <w:tr w:rsidR="009161B3" w:rsidRPr="00DA7FB1" w14:paraId="70688C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345A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52C51EA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2,633,612,808.05</w:t>
            </w:r>
          </w:p>
        </w:tc>
        <w:tc>
          <w:tcPr>
            <w:tcW w:w="3213" w:type="dxa"/>
            <w:tcBorders>
              <w:top w:val="single" w:sz="2" w:space="0" w:color="auto"/>
              <w:left w:val="single" w:sz="2" w:space="0" w:color="auto"/>
              <w:bottom w:val="single" w:sz="2" w:space="0" w:color="auto"/>
              <w:right w:val="single" w:sz="2" w:space="0" w:color="auto"/>
            </w:tcBorders>
            <w:vAlign w:val="center"/>
          </w:tcPr>
          <w:p w14:paraId="6F35722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2,957,618,541.03</w:t>
            </w:r>
          </w:p>
        </w:tc>
      </w:tr>
      <w:tr w:rsidR="009161B3" w:rsidRPr="00DA7FB1" w14:paraId="3AC734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E3A20E"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CCE7E6"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E9434A" w14:textId="77777777" w:rsidR="009161B3" w:rsidRPr="00DA7FB1" w:rsidRDefault="009161B3">
            <w:pPr>
              <w:rPr>
                <w:rFonts w:ascii="Times New Roman" w:hAnsi="Times New Roman" w:cs="Times New Roman"/>
              </w:rPr>
            </w:pPr>
          </w:p>
        </w:tc>
      </w:tr>
      <w:tr w:rsidR="009161B3" w:rsidRPr="00DA7FB1" w14:paraId="4F0915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34971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796243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F8A61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AF145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A0C5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72D7719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2E8D58"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03B9D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FCBB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A06602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A4897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FC8D8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BE74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15B5736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18141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F7B56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328A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lastRenderedPageBreak/>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30ACC27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AC9FC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32070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A44E7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5F62E54C"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038C0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3E535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838F0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813DBCF"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E4783A"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F5D57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A960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57698D1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5768D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9D5B9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03AAF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56C2AD9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1,841,400,574.33</w:t>
            </w:r>
          </w:p>
        </w:tc>
        <w:tc>
          <w:tcPr>
            <w:tcW w:w="3213" w:type="dxa"/>
            <w:tcBorders>
              <w:top w:val="single" w:sz="2" w:space="0" w:color="auto"/>
              <w:left w:val="single" w:sz="2" w:space="0" w:color="auto"/>
              <w:bottom w:val="single" w:sz="2" w:space="0" w:color="auto"/>
              <w:right w:val="single" w:sz="2" w:space="0" w:color="auto"/>
            </w:tcBorders>
            <w:vAlign w:val="center"/>
          </w:tcPr>
          <w:p w14:paraId="0589FDA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1,692,939,156.89</w:t>
            </w:r>
          </w:p>
        </w:tc>
      </w:tr>
      <w:tr w:rsidR="009161B3" w:rsidRPr="00DA7FB1" w14:paraId="7E4A20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45D32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0CC2454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767,459,649.01</w:t>
            </w:r>
          </w:p>
        </w:tc>
        <w:tc>
          <w:tcPr>
            <w:tcW w:w="3213" w:type="dxa"/>
            <w:tcBorders>
              <w:top w:val="single" w:sz="2" w:space="0" w:color="auto"/>
              <w:left w:val="single" w:sz="2" w:space="0" w:color="auto"/>
              <w:bottom w:val="single" w:sz="2" w:space="0" w:color="auto"/>
              <w:right w:val="single" w:sz="2" w:space="0" w:color="auto"/>
            </w:tcBorders>
            <w:vAlign w:val="center"/>
          </w:tcPr>
          <w:p w14:paraId="13E9756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919,386,014.19</w:t>
            </w:r>
          </w:p>
        </w:tc>
      </w:tr>
      <w:tr w:rsidR="009161B3" w:rsidRPr="00DA7FB1" w14:paraId="25213A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2234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3ED1855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25,386,774.80</w:t>
            </w:r>
          </w:p>
        </w:tc>
        <w:tc>
          <w:tcPr>
            <w:tcW w:w="3213" w:type="dxa"/>
            <w:tcBorders>
              <w:top w:val="single" w:sz="2" w:space="0" w:color="auto"/>
              <w:left w:val="single" w:sz="2" w:space="0" w:color="auto"/>
              <w:bottom w:val="single" w:sz="2" w:space="0" w:color="auto"/>
              <w:right w:val="single" w:sz="2" w:space="0" w:color="auto"/>
            </w:tcBorders>
            <w:vAlign w:val="center"/>
          </w:tcPr>
          <w:p w14:paraId="06F5F76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4,962,137.64</w:t>
            </w:r>
          </w:p>
        </w:tc>
      </w:tr>
      <w:tr w:rsidR="009161B3" w:rsidRPr="00DA7FB1" w14:paraId="57C145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12BE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218D816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4CAB03E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B6EED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84D94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7F9042A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51,468,891.48</w:t>
            </w:r>
          </w:p>
        </w:tc>
        <w:tc>
          <w:tcPr>
            <w:tcW w:w="3213" w:type="dxa"/>
            <w:tcBorders>
              <w:top w:val="single" w:sz="2" w:space="0" w:color="auto"/>
              <w:left w:val="single" w:sz="2" w:space="0" w:color="auto"/>
              <w:bottom w:val="single" w:sz="2" w:space="0" w:color="auto"/>
              <w:right w:val="single" w:sz="2" w:space="0" w:color="auto"/>
            </w:tcBorders>
            <w:vAlign w:val="center"/>
          </w:tcPr>
          <w:p w14:paraId="5C5A9E1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56,681,295.48</w:t>
            </w:r>
          </w:p>
        </w:tc>
      </w:tr>
      <w:tr w:rsidR="009161B3" w:rsidRPr="00DA7FB1" w14:paraId="0895B0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78D7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161A2B4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130,612,744.91</w:t>
            </w:r>
          </w:p>
        </w:tc>
        <w:tc>
          <w:tcPr>
            <w:tcW w:w="3213" w:type="dxa"/>
            <w:tcBorders>
              <w:top w:val="single" w:sz="2" w:space="0" w:color="auto"/>
              <w:left w:val="single" w:sz="2" w:space="0" w:color="auto"/>
              <w:bottom w:val="single" w:sz="2" w:space="0" w:color="auto"/>
              <w:right w:val="single" w:sz="2" w:space="0" w:color="auto"/>
            </w:tcBorders>
            <w:vAlign w:val="center"/>
          </w:tcPr>
          <w:p w14:paraId="04FA121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134,574,351.14</w:t>
            </w:r>
          </w:p>
        </w:tc>
      </w:tr>
      <w:tr w:rsidR="009161B3" w:rsidRPr="00DA7FB1" w14:paraId="061BAC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254FA" w14:textId="77777777" w:rsidR="009161B3" w:rsidRPr="00DA7FB1" w:rsidRDefault="00000000">
            <w:pPr>
              <w:spacing w:before="40" w:after="40"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BA2F98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4B698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E3B62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BDD86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04248F5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9AAF1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0EEF3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4D8964" w14:textId="77777777" w:rsidR="009161B3" w:rsidRPr="00DA7FB1" w:rsidRDefault="00000000">
            <w:pPr>
              <w:spacing w:before="40" w:after="40"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149C7C8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61E73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A6120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AB88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628533E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2B244B1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26,871,974.18</w:t>
            </w:r>
          </w:p>
        </w:tc>
      </w:tr>
      <w:tr w:rsidR="009161B3" w:rsidRPr="00DA7FB1" w14:paraId="35AD4C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1FE76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41FC7F2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4,987,360.61</w:t>
            </w:r>
          </w:p>
        </w:tc>
        <w:tc>
          <w:tcPr>
            <w:tcW w:w="3213" w:type="dxa"/>
            <w:tcBorders>
              <w:top w:val="single" w:sz="2" w:space="0" w:color="auto"/>
              <w:left w:val="single" w:sz="2" w:space="0" w:color="auto"/>
              <w:bottom w:val="single" w:sz="2" w:space="0" w:color="auto"/>
              <w:right w:val="single" w:sz="2" w:space="0" w:color="auto"/>
            </w:tcBorders>
            <w:vAlign w:val="center"/>
          </w:tcPr>
          <w:p w14:paraId="0EA6F26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7,613,709.65</w:t>
            </w:r>
          </w:p>
        </w:tc>
      </w:tr>
      <w:tr w:rsidR="009161B3" w:rsidRPr="00DA7FB1" w14:paraId="182F13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646A95"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B59C42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14,576,829.81</w:t>
            </w:r>
          </w:p>
        </w:tc>
        <w:tc>
          <w:tcPr>
            <w:tcW w:w="3213" w:type="dxa"/>
            <w:tcBorders>
              <w:top w:val="single" w:sz="2" w:space="0" w:color="auto"/>
              <w:left w:val="single" w:sz="2" w:space="0" w:color="auto"/>
              <w:bottom w:val="single" w:sz="2" w:space="0" w:color="auto"/>
              <w:right w:val="single" w:sz="2" w:space="0" w:color="auto"/>
            </w:tcBorders>
            <w:vAlign w:val="center"/>
          </w:tcPr>
          <w:p w14:paraId="2DC5CBF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9,445,753.58</w:t>
            </w:r>
          </w:p>
        </w:tc>
      </w:tr>
      <w:tr w:rsidR="009161B3" w:rsidRPr="00DA7FB1" w14:paraId="2734A1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FFB1F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C5C0E6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476,486,434.58</w:t>
            </w:r>
          </w:p>
        </w:tc>
        <w:tc>
          <w:tcPr>
            <w:tcW w:w="3213" w:type="dxa"/>
            <w:tcBorders>
              <w:top w:val="single" w:sz="2" w:space="0" w:color="auto"/>
              <w:left w:val="single" w:sz="2" w:space="0" w:color="auto"/>
              <w:bottom w:val="single" w:sz="2" w:space="0" w:color="auto"/>
              <w:right w:val="single" w:sz="2" w:space="0" w:color="auto"/>
            </w:tcBorders>
            <w:vAlign w:val="center"/>
          </w:tcPr>
          <w:p w14:paraId="02A24B6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507,445,474.68</w:t>
            </w:r>
          </w:p>
        </w:tc>
      </w:tr>
      <w:tr w:rsidR="009161B3" w:rsidRPr="00DA7FB1" w14:paraId="791A62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11D91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CC13E0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3,339,251,233.71</w:t>
            </w:r>
          </w:p>
        </w:tc>
        <w:tc>
          <w:tcPr>
            <w:tcW w:w="3213" w:type="dxa"/>
            <w:tcBorders>
              <w:top w:val="single" w:sz="2" w:space="0" w:color="auto"/>
              <w:left w:val="single" w:sz="2" w:space="0" w:color="auto"/>
              <w:bottom w:val="single" w:sz="2" w:space="0" w:color="auto"/>
              <w:right w:val="single" w:sz="2" w:space="0" w:color="auto"/>
            </w:tcBorders>
            <w:vAlign w:val="center"/>
          </w:tcPr>
          <w:p w14:paraId="0C74D4F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3,359,919,867.43</w:t>
            </w:r>
          </w:p>
        </w:tc>
      </w:tr>
      <w:tr w:rsidR="009161B3" w:rsidRPr="00DA7FB1" w14:paraId="1EF711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470AC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3475BFB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5,972,864,041.76</w:t>
            </w:r>
          </w:p>
        </w:tc>
        <w:tc>
          <w:tcPr>
            <w:tcW w:w="3213" w:type="dxa"/>
            <w:tcBorders>
              <w:top w:val="single" w:sz="2" w:space="0" w:color="auto"/>
              <w:left w:val="single" w:sz="2" w:space="0" w:color="auto"/>
              <w:bottom w:val="single" w:sz="2" w:space="0" w:color="auto"/>
              <w:right w:val="single" w:sz="2" w:space="0" w:color="auto"/>
            </w:tcBorders>
            <w:vAlign w:val="center"/>
          </w:tcPr>
          <w:p w14:paraId="2448FBF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6,317,538,408.46</w:t>
            </w:r>
          </w:p>
        </w:tc>
      </w:tr>
      <w:tr w:rsidR="009161B3" w:rsidRPr="00DA7FB1" w14:paraId="294F33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7345A9"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429DA"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0678A6" w14:textId="77777777" w:rsidR="009161B3" w:rsidRPr="00DA7FB1" w:rsidRDefault="009161B3">
            <w:pPr>
              <w:rPr>
                <w:rFonts w:ascii="Times New Roman" w:hAnsi="Times New Roman" w:cs="Times New Roman"/>
              </w:rPr>
            </w:pPr>
          </w:p>
        </w:tc>
      </w:tr>
      <w:tr w:rsidR="009161B3" w:rsidRPr="00DA7FB1" w14:paraId="1D6F60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85DB5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03D411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1,604,530,840.57</w:t>
            </w:r>
          </w:p>
        </w:tc>
        <w:tc>
          <w:tcPr>
            <w:tcW w:w="3213" w:type="dxa"/>
            <w:tcBorders>
              <w:top w:val="single" w:sz="2" w:space="0" w:color="auto"/>
              <w:left w:val="single" w:sz="2" w:space="0" w:color="auto"/>
              <w:bottom w:val="single" w:sz="2" w:space="0" w:color="auto"/>
              <w:right w:val="single" w:sz="2" w:space="0" w:color="auto"/>
            </w:tcBorders>
            <w:vAlign w:val="center"/>
          </w:tcPr>
          <w:p w14:paraId="58F72C6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1,854,767,478.71</w:t>
            </w:r>
          </w:p>
        </w:tc>
      </w:tr>
      <w:tr w:rsidR="009161B3" w:rsidRPr="00DA7FB1" w14:paraId="6D7EFF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E2970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3C9DF7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8E7082"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77E2C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7B8A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7514A4A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FE8D4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0F342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7CA500"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1ED2CDB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29A6DE"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DFF0D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4C118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0448614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C7907E"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6797B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6D51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574ADA1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365,997,283.61</w:t>
            </w:r>
          </w:p>
        </w:tc>
        <w:tc>
          <w:tcPr>
            <w:tcW w:w="3213" w:type="dxa"/>
            <w:tcBorders>
              <w:top w:val="single" w:sz="2" w:space="0" w:color="auto"/>
              <w:left w:val="single" w:sz="2" w:space="0" w:color="auto"/>
              <w:bottom w:val="single" w:sz="2" w:space="0" w:color="auto"/>
              <w:right w:val="single" w:sz="2" w:space="0" w:color="auto"/>
            </w:tcBorders>
            <w:vAlign w:val="center"/>
          </w:tcPr>
          <w:p w14:paraId="6D9E218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420,625,801.99</w:t>
            </w:r>
          </w:p>
        </w:tc>
      </w:tr>
      <w:tr w:rsidR="009161B3" w:rsidRPr="00DA7FB1" w14:paraId="063CE1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345E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75EE7C5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467,794,221.07</w:t>
            </w:r>
          </w:p>
        </w:tc>
        <w:tc>
          <w:tcPr>
            <w:tcW w:w="3213" w:type="dxa"/>
            <w:tcBorders>
              <w:top w:val="single" w:sz="2" w:space="0" w:color="auto"/>
              <w:left w:val="single" w:sz="2" w:space="0" w:color="auto"/>
              <w:bottom w:val="single" w:sz="2" w:space="0" w:color="auto"/>
              <w:right w:val="single" w:sz="2" w:space="0" w:color="auto"/>
            </w:tcBorders>
            <w:vAlign w:val="center"/>
          </w:tcPr>
          <w:p w14:paraId="592547B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421,839,401.99</w:t>
            </w:r>
          </w:p>
        </w:tc>
      </w:tr>
      <w:tr w:rsidR="009161B3" w:rsidRPr="00DA7FB1" w14:paraId="631210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AFDA7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3D5C719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7E01A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E80BD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7833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6C12775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130,555,823.47</w:t>
            </w:r>
          </w:p>
        </w:tc>
        <w:tc>
          <w:tcPr>
            <w:tcW w:w="3213" w:type="dxa"/>
            <w:tcBorders>
              <w:top w:val="single" w:sz="2" w:space="0" w:color="auto"/>
              <w:left w:val="single" w:sz="2" w:space="0" w:color="auto"/>
              <w:bottom w:val="single" w:sz="2" w:space="0" w:color="auto"/>
              <w:right w:val="single" w:sz="2" w:space="0" w:color="auto"/>
            </w:tcBorders>
            <w:vAlign w:val="center"/>
          </w:tcPr>
          <w:p w14:paraId="1B78A5E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134,486,391.06</w:t>
            </w:r>
          </w:p>
        </w:tc>
      </w:tr>
      <w:tr w:rsidR="009161B3" w:rsidRPr="00DA7FB1" w14:paraId="4168DA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EBD40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1132A18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6AC73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F29E5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970F1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342A3088"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94A92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A6370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49EF6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50720627"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62E7CD"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F4DFD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F0ED1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6CC3C0B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C57CB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BE8CE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77860"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9D1D57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34,231,513.75</w:t>
            </w:r>
          </w:p>
        </w:tc>
        <w:tc>
          <w:tcPr>
            <w:tcW w:w="3213" w:type="dxa"/>
            <w:tcBorders>
              <w:top w:val="single" w:sz="2" w:space="0" w:color="auto"/>
              <w:left w:val="single" w:sz="2" w:space="0" w:color="auto"/>
              <w:bottom w:val="single" w:sz="2" w:space="0" w:color="auto"/>
              <w:right w:val="single" w:sz="2" w:space="0" w:color="auto"/>
            </w:tcBorders>
            <w:vAlign w:val="center"/>
          </w:tcPr>
          <w:p w14:paraId="01F700D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43,272,558.33</w:t>
            </w:r>
          </w:p>
        </w:tc>
      </w:tr>
      <w:tr w:rsidR="009161B3" w:rsidRPr="00DA7FB1" w14:paraId="60BF65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457D35"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5DE119D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6,495,472.21</w:t>
            </w:r>
          </w:p>
        </w:tc>
        <w:tc>
          <w:tcPr>
            <w:tcW w:w="3213" w:type="dxa"/>
            <w:tcBorders>
              <w:top w:val="single" w:sz="2" w:space="0" w:color="auto"/>
              <w:left w:val="single" w:sz="2" w:space="0" w:color="auto"/>
              <w:bottom w:val="single" w:sz="2" w:space="0" w:color="auto"/>
              <w:right w:val="single" w:sz="2" w:space="0" w:color="auto"/>
            </w:tcBorders>
            <w:vAlign w:val="center"/>
          </w:tcPr>
          <w:p w14:paraId="1FAA3BA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12,947,723.59</w:t>
            </w:r>
          </w:p>
        </w:tc>
      </w:tr>
      <w:tr w:rsidR="009161B3" w:rsidRPr="00DA7FB1" w14:paraId="3B3DE8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8591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203F0B2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190,266,681.94</w:t>
            </w:r>
          </w:p>
        </w:tc>
        <w:tc>
          <w:tcPr>
            <w:tcW w:w="3213" w:type="dxa"/>
            <w:tcBorders>
              <w:top w:val="single" w:sz="2" w:space="0" w:color="auto"/>
              <w:left w:val="single" w:sz="2" w:space="0" w:color="auto"/>
              <w:bottom w:val="single" w:sz="2" w:space="0" w:color="auto"/>
              <w:right w:val="single" w:sz="2" w:space="0" w:color="auto"/>
            </w:tcBorders>
            <w:vAlign w:val="center"/>
          </w:tcPr>
          <w:p w14:paraId="2D9B55F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264,150,919.18</w:t>
            </w:r>
          </w:p>
        </w:tc>
      </w:tr>
      <w:tr w:rsidR="009161B3" w:rsidRPr="00DA7FB1" w14:paraId="2080C0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E704A"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31F69A47"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89760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2A37D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66F5C8" w14:textId="77777777" w:rsidR="009161B3" w:rsidRPr="00DA7FB1" w:rsidRDefault="00000000">
            <w:pPr>
              <w:spacing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36EF9B0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1A225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A6563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005C3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09DDBE2A"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D50D2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2D716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6643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70604A0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05E962"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B4385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85A01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15C139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682AE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1CF5D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6089B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A911E0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98,064,635.24</w:t>
            </w:r>
          </w:p>
        </w:tc>
        <w:tc>
          <w:tcPr>
            <w:tcW w:w="3213" w:type="dxa"/>
            <w:tcBorders>
              <w:top w:val="single" w:sz="2" w:space="0" w:color="auto"/>
              <w:left w:val="single" w:sz="2" w:space="0" w:color="auto"/>
              <w:bottom w:val="single" w:sz="2" w:space="0" w:color="auto"/>
              <w:right w:val="single" w:sz="2" w:space="0" w:color="auto"/>
            </w:tcBorders>
            <w:vAlign w:val="center"/>
          </w:tcPr>
          <w:p w14:paraId="5C39005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179,429,646.55</w:t>
            </w:r>
          </w:p>
        </w:tc>
      </w:tr>
      <w:tr w:rsidR="009161B3" w:rsidRPr="00DA7FB1" w14:paraId="65D879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00B8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307B16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10,703,997.50</w:t>
            </w:r>
          </w:p>
        </w:tc>
        <w:tc>
          <w:tcPr>
            <w:tcW w:w="3213" w:type="dxa"/>
            <w:tcBorders>
              <w:top w:val="single" w:sz="2" w:space="0" w:color="auto"/>
              <w:left w:val="single" w:sz="2" w:space="0" w:color="auto"/>
              <w:bottom w:val="single" w:sz="2" w:space="0" w:color="auto"/>
              <w:right w:val="single" w:sz="2" w:space="0" w:color="auto"/>
            </w:tcBorders>
            <w:vAlign w:val="center"/>
          </w:tcPr>
          <w:p w14:paraId="192CC6E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11,571,937.30</w:t>
            </w:r>
          </w:p>
        </w:tc>
      </w:tr>
      <w:tr w:rsidR="009161B3" w:rsidRPr="00DA7FB1" w14:paraId="00775D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9B93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C03D9D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2,908,640,469.36</w:t>
            </w:r>
          </w:p>
        </w:tc>
        <w:tc>
          <w:tcPr>
            <w:tcW w:w="3213" w:type="dxa"/>
            <w:tcBorders>
              <w:top w:val="single" w:sz="2" w:space="0" w:color="auto"/>
              <w:left w:val="single" w:sz="2" w:space="0" w:color="auto"/>
              <w:bottom w:val="single" w:sz="2" w:space="0" w:color="auto"/>
              <w:right w:val="single" w:sz="2" w:space="0" w:color="auto"/>
            </w:tcBorders>
            <w:vAlign w:val="center"/>
          </w:tcPr>
          <w:p w14:paraId="7AC8B29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3,343,091,858.70</w:t>
            </w:r>
          </w:p>
        </w:tc>
      </w:tr>
      <w:tr w:rsidR="009161B3" w:rsidRPr="00DA7FB1" w14:paraId="533DC7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D696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A0B077"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E9EC6" w14:textId="77777777" w:rsidR="009161B3" w:rsidRPr="00DA7FB1" w:rsidRDefault="009161B3">
            <w:pPr>
              <w:rPr>
                <w:rFonts w:ascii="Times New Roman" w:hAnsi="Times New Roman" w:cs="Times New Roman"/>
              </w:rPr>
            </w:pPr>
          </w:p>
        </w:tc>
      </w:tr>
      <w:tr w:rsidR="009161B3" w:rsidRPr="00DA7FB1" w14:paraId="5EA965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24147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7731262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910CE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97C55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99104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42117E1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286,754,541.91</w:t>
            </w:r>
          </w:p>
        </w:tc>
        <w:tc>
          <w:tcPr>
            <w:tcW w:w="3213" w:type="dxa"/>
            <w:tcBorders>
              <w:top w:val="single" w:sz="2" w:space="0" w:color="auto"/>
              <w:left w:val="single" w:sz="2" w:space="0" w:color="auto"/>
              <w:bottom w:val="single" w:sz="2" w:space="0" w:color="auto"/>
              <w:right w:val="single" w:sz="2" w:space="0" w:color="auto"/>
            </w:tcBorders>
            <w:vAlign w:val="center"/>
          </w:tcPr>
          <w:p w14:paraId="341EB7C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326,202,925.48</w:t>
            </w:r>
          </w:p>
        </w:tc>
      </w:tr>
      <w:tr w:rsidR="009161B3" w:rsidRPr="00DA7FB1" w14:paraId="255311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97E1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6B6781D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921,630,606.92</w:t>
            </w:r>
          </w:p>
        </w:tc>
        <w:tc>
          <w:tcPr>
            <w:tcW w:w="3213" w:type="dxa"/>
            <w:tcBorders>
              <w:top w:val="single" w:sz="2" w:space="0" w:color="auto"/>
              <w:left w:val="single" w:sz="2" w:space="0" w:color="auto"/>
              <w:bottom w:val="single" w:sz="2" w:space="0" w:color="auto"/>
              <w:right w:val="single" w:sz="2" w:space="0" w:color="auto"/>
            </w:tcBorders>
            <w:vAlign w:val="center"/>
          </w:tcPr>
          <w:p w14:paraId="7CECD92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899,039,265.74</w:t>
            </w:r>
          </w:p>
        </w:tc>
      </w:tr>
      <w:tr w:rsidR="009161B3" w:rsidRPr="00DA7FB1" w14:paraId="15BEE5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C874C5"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B34AB3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9859EE"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7384C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6F1BF4" w14:textId="77777777" w:rsidR="009161B3" w:rsidRPr="00DA7FB1" w:rsidRDefault="00000000">
            <w:pPr>
              <w:spacing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5C9031D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D4C28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B3F05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F7E5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09FDE97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42,971,441.08</w:t>
            </w:r>
          </w:p>
        </w:tc>
        <w:tc>
          <w:tcPr>
            <w:tcW w:w="3213" w:type="dxa"/>
            <w:tcBorders>
              <w:top w:val="single" w:sz="2" w:space="0" w:color="auto"/>
              <w:left w:val="single" w:sz="2" w:space="0" w:color="auto"/>
              <w:bottom w:val="single" w:sz="2" w:space="0" w:color="auto"/>
              <w:right w:val="single" w:sz="2" w:space="0" w:color="auto"/>
            </w:tcBorders>
            <w:vAlign w:val="center"/>
          </w:tcPr>
          <w:p w14:paraId="6CF2D76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45,196,076.45</w:t>
            </w:r>
          </w:p>
        </w:tc>
      </w:tr>
      <w:tr w:rsidR="009161B3" w:rsidRPr="00DA7FB1" w14:paraId="2D3F38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2F369"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0101034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36,738,064.46</w:t>
            </w:r>
          </w:p>
        </w:tc>
        <w:tc>
          <w:tcPr>
            <w:tcW w:w="3213" w:type="dxa"/>
            <w:tcBorders>
              <w:top w:val="single" w:sz="2" w:space="0" w:color="auto"/>
              <w:left w:val="single" w:sz="2" w:space="0" w:color="auto"/>
              <w:bottom w:val="single" w:sz="2" w:space="0" w:color="auto"/>
              <w:right w:val="single" w:sz="2" w:space="0" w:color="auto"/>
            </w:tcBorders>
            <w:vAlign w:val="center"/>
          </w:tcPr>
          <w:p w14:paraId="1EE75F4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5,370,867.01</w:t>
            </w:r>
          </w:p>
        </w:tc>
      </w:tr>
      <w:tr w:rsidR="009161B3" w:rsidRPr="00DA7FB1" w14:paraId="10DCF8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6B636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4BD1DE8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53547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EB0B6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C162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042BB1B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4C71A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7CB2B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3A4F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6FEBFC4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38,621,184.49</w:t>
            </w:r>
          </w:p>
        </w:tc>
        <w:tc>
          <w:tcPr>
            <w:tcW w:w="3213" w:type="dxa"/>
            <w:tcBorders>
              <w:top w:val="single" w:sz="2" w:space="0" w:color="auto"/>
              <w:left w:val="single" w:sz="2" w:space="0" w:color="auto"/>
              <w:bottom w:val="single" w:sz="2" w:space="0" w:color="auto"/>
              <w:right w:val="single" w:sz="2" w:space="0" w:color="auto"/>
            </w:tcBorders>
            <w:vAlign w:val="center"/>
          </w:tcPr>
          <w:p w14:paraId="4B3B2A1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39,612,043.24</w:t>
            </w:r>
          </w:p>
        </w:tc>
      </w:tr>
      <w:tr w:rsidR="009161B3" w:rsidRPr="00DA7FB1" w14:paraId="27D0E5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815F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3650924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2,086,817.82</w:t>
            </w:r>
          </w:p>
        </w:tc>
        <w:tc>
          <w:tcPr>
            <w:tcW w:w="3213" w:type="dxa"/>
            <w:tcBorders>
              <w:top w:val="single" w:sz="2" w:space="0" w:color="auto"/>
              <w:left w:val="single" w:sz="2" w:space="0" w:color="auto"/>
              <w:bottom w:val="single" w:sz="2" w:space="0" w:color="auto"/>
              <w:right w:val="single" w:sz="2" w:space="0" w:color="auto"/>
            </w:tcBorders>
            <w:vAlign w:val="center"/>
          </w:tcPr>
          <w:p w14:paraId="4C099CC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2,064,556.40</w:t>
            </w:r>
          </w:p>
        </w:tc>
      </w:tr>
      <w:tr w:rsidR="009161B3" w:rsidRPr="00DA7FB1" w14:paraId="74913C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3AEA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lastRenderedPageBreak/>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67F4FC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2521D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F3258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DA626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EFDE64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1,328,802,656.68</w:t>
            </w:r>
          </w:p>
        </w:tc>
        <w:tc>
          <w:tcPr>
            <w:tcW w:w="3213" w:type="dxa"/>
            <w:tcBorders>
              <w:top w:val="single" w:sz="2" w:space="0" w:color="auto"/>
              <w:left w:val="single" w:sz="2" w:space="0" w:color="auto"/>
              <w:bottom w:val="single" w:sz="2" w:space="0" w:color="auto"/>
              <w:right w:val="single" w:sz="2" w:space="0" w:color="auto"/>
            </w:tcBorders>
            <w:vAlign w:val="center"/>
          </w:tcPr>
          <w:p w14:paraId="3D77277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1,317,485,734.32</w:t>
            </w:r>
          </w:p>
        </w:tc>
      </w:tr>
      <w:tr w:rsidR="009161B3" w:rsidRPr="00DA7FB1" w14:paraId="42AE26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33C4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4DD08C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4,237,443,126.04</w:t>
            </w:r>
          </w:p>
        </w:tc>
        <w:tc>
          <w:tcPr>
            <w:tcW w:w="3213" w:type="dxa"/>
            <w:tcBorders>
              <w:top w:val="single" w:sz="2" w:space="0" w:color="auto"/>
              <w:left w:val="single" w:sz="2" w:space="0" w:color="auto"/>
              <w:bottom w:val="single" w:sz="2" w:space="0" w:color="auto"/>
              <w:right w:val="single" w:sz="2" w:space="0" w:color="auto"/>
            </w:tcBorders>
            <w:vAlign w:val="center"/>
          </w:tcPr>
          <w:p w14:paraId="2EA6739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4,660,577,593.02</w:t>
            </w:r>
          </w:p>
        </w:tc>
      </w:tr>
      <w:tr w:rsidR="009161B3" w:rsidRPr="00DA7FB1" w14:paraId="761AA3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FA710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EB843"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7FCE50" w14:textId="77777777" w:rsidR="009161B3" w:rsidRPr="00DA7FB1" w:rsidRDefault="009161B3">
            <w:pPr>
              <w:rPr>
                <w:rFonts w:ascii="Times New Roman" w:hAnsi="Times New Roman" w:cs="Times New Roman"/>
              </w:rPr>
            </w:pPr>
          </w:p>
        </w:tc>
      </w:tr>
      <w:tr w:rsidR="009161B3" w:rsidRPr="00DA7FB1" w14:paraId="2261EA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23C6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4604137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1,079,159,939.00</w:t>
            </w:r>
          </w:p>
        </w:tc>
        <w:tc>
          <w:tcPr>
            <w:tcW w:w="3213" w:type="dxa"/>
            <w:tcBorders>
              <w:top w:val="single" w:sz="2" w:space="0" w:color="auto"/>
              <w:left w:val="single" w:sz="2" w:space="0" w:color="auto"/>
              <w:bottom w:val="single" w:sz="2" w:space="0" w:color="auto"/>
              <w:right w:val="single" w:sz="2" w:space="0" w:color="auto"/>
            </w:tcBorders>
            <w:vAlign w:val="center"/>
          </w:tcPr>
          <w:p w14:paraId="256B59D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1,079,159,832.00</w:t>
            </w:r>
          </w:p>
        </w:tc>
      </w:tr>
      <w:tr w:rsidR="009161B3" w:rsidRPr="00DA7FB1" w14:paraId="353CFA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621AE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4BAF56E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171,570,700.63</w:t>
            </w:r>
          </w:p>
        </w:tc>
        <w:tc>
          <w:tcPr>
            <w:tcW w:w="3213" w:type="dxa"/>
            <w:tcBorders>
              <w:top w:val="single" w:sz="2" w:space="0" w:color="auto"/>
              <w:left w:val="single" w:sz="2" w:space="0" w:color="auto"/>
              <w:bottom w:val="single" w:sz="2" w:space="0" w:color="auto"/>
              <w:right w:val="single" w:sz="2" w:space="0" w:color="auto"/>
            </w:tcBorders>
            <w:vAlign w:val="center"/>
          </w:tcPr>
          <w:p w14:paraId="20A6ACB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171,570,881.98</w:t>
            </w:r>
          </w:p>
        </w:tc>
      </w:tr>
      <w:tr w:rsidR="009161B3" w:rsidRPr="00DA7FB1" w14:paraId="38B91D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71D3D1"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CD7F4B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D3A04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3B1E3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36548" w14:textId="77777777" w:rsidR="009161B3" w:rsidRPr="00DA7FB1" w:rsidRDefault="00000000">
            <w:pPr>
              <w:spacing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77156DF"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1E691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C7549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6BF1A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7A22541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824,958,540.69</w:t>
            </w:r>
          </w:p>
        </w:tc>
        <w:tc>
          <w:tcPr>
            <w:tcW w:w="3213" w:type="dxa"/>
            <w:tcBorders>
              <w:top w:val="single" w:sz="2" w:space="0" w:color="auto"/>
              <w:left w:val="single" w:sz="2" w:space="0" w:color="auto"/>
              <w:bottom w:val="single" w:sz="2" w:space="0" w:color="auto"/>
              <w:right w:val="single" w:sz="2" w:space="0" w:color="auto"/>
            </w:tcBorders>
            <w:vAlign w:val="center"/>
          </w:tcPr>
          <w:p w14:paraId="120171B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824,957,421.64</w:t>
            </w:r>
          </w:p>
        </w:tc>
      </w:tr>
      <w:tr w:rsidR="009161B3" w:rsidRPr="00DA7FB1" w14:paraId="18D9BC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19A4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9083BA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4BE4854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330,025,083.29</w:t>
            </w:r>
          </w:p>
        </w:tc>
      </w:tr>
      <w:tr w:rsidR="009161B3" w:rsidRPr="00DA7FB1" w14:paraId="454583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328D0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259C5D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5908E4F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-12,100,000.00</w:t>
            </w:r>
          </w:p>
        </w:tc>
      </w:tr>
      <w:tr w:rsidR="009161B3" w:rsidRPr="00DA7FB1" w14:paraId="1C72D2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DBF4F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0F5101D2"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BF8C3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FBB47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12A9B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730670C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592085D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263,717,929.16</w:t>
            </w:r>
          </w:p>
        </w:tc>
      </w:tr>
      <w:tr w:rsidR="009161B3" w:rsidRPr="00DA7FB1" w14:paraId="523097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C4DE2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418AFE3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48715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FDF07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2E30B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0101A4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-442,258,344.99</w:t>
            </w:r>
          </w:p>
        </w:tc>
        <w:tc>
          <w:tcPr>
            <w:tcW w:w="3213" w:type="dxa"/>
            <w:tcBorders>
              <w:top w:val="single" w:sz="2" w:space="0" w:color="auto"/>
              <w:left w:val="single" w:sz="2" w:space="0" w:color="auto"/>
              <w:bottom w:val="single" w:sz="2" w:space="0" w:color="auto"/>
              <w:right w:val="single" w:sz="2" w:space="0" w:color="auto"/>
            </w:tcBorders>
            <w:vAlign w:val="center"/>
          </w:tcPr>
          <w:p w14:paraId="64CCCCF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-515,299,374.16</w:t>
            </w:r>
          </w:p>
        </w:tc>
      </w:tr>
      <w:tr w:rsidR="009161B3" w:rsidRPr="00DA7FB1" w14:paraId="4039C4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2BC9B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0CE56BE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1,555,023,681.20</w:t>
            </w:r>
          </w:p>
        </w:tc>
        <w:tc>
          <w:tcPr>
            <w:tcW w:w="3213" w:type="dxa"/>
            <w:tcBorders>
              <w:top w:val="single" w:sz="2" w:space="0" w:color="auto"/>
              <w:left w:val="single" w:sz="2" w:space="0" w:color="auto"/>
              <w:bottom w:val="single" w:sz="2" w:space="0" w:color="auto"/>
              <w:right w:val="single" w:sz="2" w:space="0" w:color="auto"/>
            </w:tcBorders>
            <w:vAlign w:val="center"/>
          </w:tcPr>
          <w:p w14:paraId="58689C1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1,481,981,607.33</w:t>
            </w:r>
          </w:p>
        </w:tc>
      </w:tr>
      <w:tr w:rsidR="009161B3" w:rsidRPr="00DA7FB1" w14:paraId="5166CD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2C878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E59144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180,397,234.52</w:t>
            </w:r>
          </w:p>
        </w:tc>
        <w:tc>
          <w:tcPr>
            <w:tcW w:w="3213" w:type="dxa"/>
            <w:tcBorders>
              <w:top w:val="single" w:sz="2" w:space="0" w:color="auto"/>
              <w:left w:val="single" w:sz="2" w:space="0" w:color="auto"/>
              <w:bottom w:val="single" w:sz="2" w:space="0" w:color="auto"/>
              <w:right w:val="single" w:sz="2" w:space="0" w:color="auto"/>
            </w:tcBorders>
            <w:vAlign w:val="center"/>
          </w:tcPr>
          <w:p w14:paraId="1A6C8CE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174,979,208.11</w:t>
            </w:r>
          </w:p>
        </w:tc>
      </w:tr>
      <w:tr w:rsidR="009161B3" w:rsidRPr="00DA7FB1" w14:paraId="6A0A83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ECD8BC"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C43864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1,735,420,915.72</w:t>
            </w:r>
          </w:p>
        </w:tc>
        <w:tc>
          <w:tcPr>
            <w:tcW w:w="3213" w:type="dxa"/>
            <w:tcBorders>
              <w:top w:val="single" w:sz="2" w:space="0" w:color="auto"/>
              <w:left w:val="single" w:sz="2" w:space="0" w:color="auto"/>
              <w:bottom w:val="single" w:sz="2" w:space="0" w:color="auto"/>
              <w:right w:val="single" w:sz="2" w:space="0" w:color="auto"/>
            </w:tcBorders>
            <w:vAlign w:val="center"/>
          </w:tcPr>
          <w:p w14:paraId="7584284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1,656,960,815.44</w:t>
            </w:r>
          </w:p>
        </w:tc>
      </w:tr>
      <w:tr w:rsidR="009161B3" w:rsidRPr="00DA7FB1" w14:paraId="72D8C2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64105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09D35B4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5,972,864,041.76</w:t>
            </w:r>
          </w:p>
        </w:tc>
        <w:tc>
          <w:tcPr>
            <w:tcW w:w="3213" w:type="dxa"/>
            <w:tcBorders>
              <w:top w:val="single" w:sz="2" w:space="0" w:color="auto"/>
              <w:left w:val="single" w:sz="2" w:space="0" w:color="auto"/>
              <w:bottom w:val="single" w:sz="2" w:space="0" w:color="auto"/>
              <w:right w:val="single" w:sz="2" w:space="0" w:color="auto"/>
            </w:tcBorders>
            <w:vAlign w:val="center"/>
          </w:tcPr>
          <w:p w14:paraId="0C60A64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6,317,538,408.46</w:t>
            </w:r>
          </w:p>
        </w:tc>
      </w:tr>
    </w:tbl>
    <w:p w14:paraId="13A7ADF8" w14:textId="77777777" w:rsidR="00DA7FB1" w:rsidRPr="00DA7FB1" w:rsidRDefault="00DA7FB1" w:rsidP="00DA7FB1">
      <w:pPr>
        <w:spacing w:line="240" w:lineRule="exact"/>
        <w:rPr>
          <w:rFonts w:ascii="Times New Roman" w:eastAsia="宋体" w:hAnsi="Times New Roman" w:cs="Times New Roman"/>
          <w:sz w:val="18"/>
          <w:szCs w:val="18"/>
        </w:rPr>
      </w:pPr>
      <w:bookmarkStart w:id="11" w:name="_Toc988900"/>
      <w:r w:rsidRPr="00DA7FB1">
        <w:rPr>
          <w:rFonts w:ascii="Times New Roman" w:eastAsia="宋体" w:hAnsi="Times New Roman" w:cs="Times New Roman"/>
          <w:sz w:val="18"/>
          <w:szCs w:val="18"/>
        </w:rPr>
        <w:t>法定代表人：杨晓初</w:t>
      </w:r>
      <w:r>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 xml:space="preserve">    </w:t>
      </w:r>
      <w:r w:rsidRPr="00DA7FB1">
        <w:rPr>
          <w:rFonts w:ascii="Times New Roman" w:eastAsia="宋体" w:hAnsi="Times New Roman" w:cs="Times New Roman"/>
          <w:sz w:val="18"/>
          <w:szCs w:val="18"/>
        </w:rPr>
        <w:t>主管会计工作负责人：</w:t>
      </w:r>
      <w:proofErr w:type="gramStart"/>
      <w:r w:rsidRPr="00DA7FB1">
        <w:rPr>
          <w:rFonts w:ascii="Times New Roman" w:eastAsia="宋体" w:hAnsi="Times New Roman" w:cs="Times New Roman"/>
          <w:sz w:val="18"/>
          <w:szCs w:val="18"/>
        </w:rPr>
        <w:t>张凌</w:t>
      </w:r>
      <w:proofErr w:type="gramEnd"/>
      <w:r w:rsidRPr="00DA7FB1">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会计机构负责人：刘璐希</w:t>
      </w:r>
    </w:p>
    <w:p w14:paraId="311E7B89" w14:textId="77777777" w:rsidR="009161B3" w:rsidRPr="00DA7FB1" w:rsidRDefault="00000000">
      <w:pPr>
        <w:pStyle w:val="3"/>
        <w:spacing w:line="280" w:lineRule="exact"/>
        <w:jc w:val="left"/>
        <w:rPr>
          <w:rFonts w:ascii="Times New Roman" w:hAnsi="Times New Roman" w:cs="Times New Roman"/>
          <w:b/>
          <w:bCs/>
        </w:rPr>
      </w:pPr>
      <w:r w:rsidRPr="00DA7FB1">
        <w:rPr>
          <w:rFonts w:ascii="Times New Roman" w:hAnsi="Times New Roman" w:cs="Times New Roman"/>
          <w:b/>
          <w:bCs/>
        </w:rPr>
        <w:t>2</w:t>
      </w:r>
      <w:r w:rsidRPr="00DA7FB1">
        <w:rPr>
          <w:rFonts w:ascii="Times New Roman" w:hAnsi="Times New Roman" w:cs="Times New Roman"/>
          <w:b/>
          <w:bCs/>
        </w:rPr>
        <w:t>、合并年初到报告</w:t>
      </w:r>
      <w:proofErr w:type="gramStart"/>
      <w:r w:rsidRPr="00DA7FB1">
        <w:rPr>
          <w:rFonts w:ascii="Times New Roman" w:hAnsi="Times New Roman" w:cs="Times New Roman"/>
          <w:b/>
          <w:bCs/>
        </w:rPr>
        <w:t>期末利润</w:t>
      </w:r>
      <w:proofErr w:type="gramEnd"/>
      <w:r w:rsidRPr="00DA7FB1">
        <w:rPr>
          <w:rFonts w:ascii="Times New Roman" w:hAnsi="Times New Roman" w:cs="Times New Roman"/>
          <w:b/>
          <w:bCs/>
        </w:rPr>
        <w:t>表</w:t>
      </w:r>
      <w:bookmarkEnd w:id="11"/>
    </w:p>
    <w:p w14:paraId="79761088" w14:textId="77777777" w:rsidR="009161B3" w:rsidRPr="00DA7FB1" w:rsidRDefault="00000000">
      <w:pPr>
        <w:spacing w:before="40" w:after="40"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9161B3" w:rsidRPr="00DA7FB1" w14:paraId="24F180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652DFA"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195BA"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9EC78"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上期发生额</w:t>
            </w:r>
          </w:p>
        </w:tc>
      </w:tr>
      <w:tr w:rsidR="009161B3" w:rsidRPr="00DA7FB1" w14:paraId="7BB340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E13DF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5F13088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8,014,093,619.26</w:t>
            </w:r>
          </w:p>
        </w:tc>
        <w:tc>
          <w:tcPr>
            <w:tcW w:w="3213" w:type="dxa"/>
            <w:tcBorders>
              <w:top w:val="single" w:sz="2" w:space="0" w:color="auto"/>
              <w:left w:val="single" w:sz="2" w:space="0" w:color="auto"/>
              <w:bottom w:val="single" w:sz="2" w:space="0" w:color="auto"/>
              <w:right w:val="single" w:sz="2" w:space="0" w:color="auto"/>
            </w:tcBorders>
            <w:vAlign w:val="center"/>
          </w:tcPr>
          <w:p w14:paraId="783A9D5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10,106,114,731.27</w:t>
            </w:r>
          </w:p>
        </w:tc>
      </w:tr>
      <w:tr w:rsidR="009161B3" w:rsidRPr="00DA7FB1" w14:paraId="1D8D8A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C491C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5E1A296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8,014,093,619.26</w:t>
            </w:r>
          </w:p>
        </w:tc>
        <w:tc>
          <w:tcPr>
            <w:tcW w:w="3213" w:type="dxa"/>
            <w:tcBorders>
              <w:top w:val="single" w:sz="2" w:space="0" w:color="auto"/>
              <w:left w:val="single" w:sz="2" w:space="0" w:color="auto"/>
              <w:bottom w:val="single" w:sz="2" w:space="0" w:color="auto"/>
              <w:right w:val="single" w:sz="2" w:space="0" w:color="auto"/>
            </w:tcBorders>
            <w:vAlign w:val="center"/>
          </w:tcPr>
          <w:p w14:paraId="2CB4578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10,106,114,731.27</w:t>
            </w:r>
          </w:p>
        </w:tc>
      </w:tr>
      <w:tr w:rsidR="009161B3" w:rsidRPr="00DA7FB1" w14:paraId="70B909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B7CF4" w14:textId="77777777" w:rsidR="009161B3" w:rsidRPr="00DA7FB1" w:rsidRDefault="00000000">
            <w:pPr>
              <w:spacing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5C5874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E3016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06EAC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BFD16D" w14:textId="77777777" w:rsidR="009161B3" w:rsidRPr="00DA7FB1" w:rsidRDefault="00000000">
            <w:pPr>
              <w:spacing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2AD1F8C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4183E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D0D85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EA2945" w14:textId="77777777" w:rsidR="009161B3" w:rsidRPr="00DA7FB1" w:rsidRDefault="00000000">
            <w:pPr>
              <w:spacing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123E227F"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BE213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02216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CD8B45"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4A64BEF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7,969,780,736.86</w:t>
            </w:r>
          </w:p>
        </w:tc>
        <w:tc>
          <w:tcPr>
            <w:tcW w:w="3213" w:type="dxa"/>
            <w:tcBorders>
              <w:top w:val="single" w:sz="2" w:space="0" w:color="auto"/>
              <w:left w:val="single" w:sz="2" w:space="0" w:color="auto"/>
              <w:bottom w:val="single" w:sz="2" w:space="0" w:color="auto"/>
              <w:right w:val="single" w:sz="2" w:space="0" w:color="auto"/>
            </w:tcBorders>
            <w:vAlign w:val="center"/>
          </w:tcPr>
          <w:p w14:paraId="15FEEEF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10,459,170,677.73</w:t>
            </w:r>
          </w:p>
        </w:tc>
      </w:tr>
      <w:tr w:rsidR="009161B3" w:rsidRPr="00DA7FB1" w14:paraId="13ADFE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B4E3E3"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44975C5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7,626,398,968.18</w:t>
            </w:r>
          </w:p>
        </w:tc>
        <w:tc>
          <w:tcPr>
            <w:tcW w:w="3213" w:type="dxa"/>
            <w:tcBorders>
              <w:top w:val="single" w:sz="2" w:space="0" w:color="auto"/>
              <w:left w:val="single" w:sz="2" w:space="0" w:color="auto"/>
              <w:bottom w:val="single" w:sz="2" w:space="0" w:color="auto"/>
              <w:right w:val="single" w:sz="2" w:space="0" w:color="auto"/>
            </w:tcBorders>
            <w:vAlign w:val="center"/>
          </w:tcPr>
          <w:p w14:paraId="7DBE96D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10,064,387,401.76</w:t>
            </w:r>
          </w:p>
        </w:tc>
      </w:tr>
      <w:tr w:rsidR="009161B3" w:rsidRPr="00DA7FB1" w14:paraId="025A9B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164943"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130549F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F2315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05B25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0F94F1"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15D1DE6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4D379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A0059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BF4FAF"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5D6096E8"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8A342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72AA6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734B1F"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5415914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73CA7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570DC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48E8DB"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4A19E14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E3C10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07F07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4DB86"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7C2677AC"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C9F31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6A41E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5C2776"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5E628C5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AFDC5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4F493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EABAF" w14:textId="77777777" w:rsidR="009161B3" w:rsidRPr="00DA7FB1" w:rsidRDefault="00000000">
            <w:pPr>
              <w:spacing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167D2BB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14,359,779.02</w:t>
            </w:r>
          </w:p>
        </w:tc>
        <w:tc>
          <w:tcPr>
            <w:tcW w:w="3213" w:type="dxa"/>
            <w:tcBorders>
              <w:top w:val="single" w:sz="2" w:space="0" w:color="auto"/>
              <w:left w:val="single" w:sz="2" w:space="0" w:color="auto"/>
              <w:bottom w:val="single" w:sz="2" w:space="0" w:color="auto"/>
              <w:right w:val="single" w:sz="2" w:space="0" w:color="auto"/>
            </w:tcBorders>
            <w:vAlign w:val="center"/>
          </w:tcPr>
          <w:p w14:paraId="5B0409B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16,767,339.79</w:t>
            </w:r>
          </w:p>
        </w:tc>
      </w:tr>
      <w:tr w:rsidR="009161B3" w:rsidRPr="00DA7FB1" w14:paraId="75E406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D8259F"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00283D6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86,878,400.80</w:t>
            </w:r>
          </w:p>
        </w:tc>
        <w:tc>
          <w:tcPr>
            <w:tcW w:w="3213" w:type="dxa"/>
            <w:tcBorders>
              <w:top w:val="single" w:sz="2" w:space="0" w:color="auto"/>
              <w:left w:val="single" w:sz="2" w:space="0" w:color="auto"/>
              <w:bottom w:val="single" w:sz="2" w:space="0" w:color="auto"/>
              <w:right w:val="single" w:sz="2" w:space="0" w:color="auto"/>
            </w:tcBorders>
            <w:vAlign w:val="center"/>
          </w:tcPr>
          <w:p w14:paraId="22C8369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115,782,339.50</w:t>
            </w:r>
          </w:p>
        </w:tc>
      </w:tr>
      <w:tr w:rsidR="009161B3" w:rsidRPr="00DA7FB1" w14:paraId="793CBB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DDCA1D"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229F8CB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174,467,815.64</w:t>
            </w:r>
          </w:p>
        </w:tc>
        <w:tc>
          <w:tcPr>
            <w:tcW w:w="3213" w:type="dxa"/>
            <w:tcBorders>
              <w:top w:val="single" w:sz="2" w:space="0" w:color="auto"/>
              <w:left w:val="single" w:sz="2" w:space="0" w:color="auto"/>
              <w:bottom w:val="single" w:sz="2" w:space="0" w:color="auto"/>
              <w:right w:val="single" w:sz="2" w:space="0" w:color="auto"/>
            </w:tcBorders>
            <w:vAlign w:val="center"/>
          </w:tcPr>
          <w:p w14:paraId="5DE6C5B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201,268,291.87</w:t>
            </w:r>
          </w:p>
        </w:tc>
      </w:tr>
      <w:tr w:rsidR="009161B3" w:rsidRPr="00DA7FB1" w14:paraId="1E1EC9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EE2CCB"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3139419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5,415,302.61</w:t>
            </w:r>
          </w:p>
        </w:tc>
        <w:tc>
          <w:tcPr>
            <w:tcW w:w="3213" w:type="dxa"/>
            <w:tcBorders>
              <w:top w:val="single" w:sz="2" w:space="0" w:color="auto"/>
              <w:left w:val="single" w:sz="2" w:space="0" w:color="auto"/>
              <w:bottom w:val="single" w:sz="2" w:space="0" w:color="auto"/>
              <w:right w:val="single" w:sz="2" w:space="0" w:color="auto"/>
            </w:tcBorders>
            <w:vAlign w:val="center"/>
          </w:tcPr>
          <w:p w14:paraId="7C95E92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7,124,256.62</w:t>
            </w:r>
          </w:p>
        </w:tc>
      </w:tr>
      <w:tr w:rsidR="009161B3" w:rsidRPr="00DA7FB1" w14:paraId="1DEEA0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2AB39B" w14:textId="77777777" w:rsidR="009161B3" w:rsidRPr="00DA7FB1" w:rsidRDefault="00000000">
            <w:pPr>
              <w:spacing w:before="40" w:after="40" w:line="240" w:lineRule="exact"/>
              <w:ind w:firstLineChars="400" w:firstLine="720"/>
              <w:rPr>
                <w:rFonts w:ascii="Times New Roman" w:eastAsia="宋体" w:hAnsi="Times New Roman" w:cs="Times New Roman"/>
                <w:sz w:val="18"/>
                <w:szCs w:val="18"/>
              </w:rPr>
            </w:pPr>
            <w:r w:rsidRPr="00DA7FB1">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6739140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62,260,470.61</w:t>
            </w:r>
          </w:p>
        </w:tc>
        <w:tc>
          <w:tcPr>
            <w:tcW w:w="3213" w:type="dxa"/>
            <w:tcBorders>
              <w:top w:val="single" w:sz="2" w:space="0" w:color="auto"/>
              <w:left w:val="single" w:sz="2" w:space="0" w:color="auto"/>
              <w:bottom w:val="single" w:sz="2" w:space="0" w:color="auto"/>
              <w:right w:val="single" w:sz="2" w:space="0" w:color="auto"/>
            </w:tcBorders>
            <w:vAlign w:val="center"/>
          </w:tcPr>
          <w:p w14:paraId="13C23EC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53,841,048.19</w:t>
            </w:r>
          </w:p>
        </w:tc>
      </w:tr>
      <w:tr w:rsidR="009161B3" w:rsidRPr="00DA7FB1" w14:paraId="5C8040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80B014" w14:textId="77777777" w:rsidR="009161B3" w:rsidRPr="00DA7FB1" w:rsidRDefault="00000000">
            <w:pPr>
              <w:spacing w:before="40" w:after="40"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1EFD6A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81,101,296.58</w:t>
            </w:r>
          </w:p>
        </w:tc>
        <w:tc>
          <w:tcPr>
            <w:tcW w:w="3213" w:type="dxa"/>
            <w:tcBorders>
              <w:top w:val="single" w:sz="2" w:space="0" w:color="auto"/>
              <w:left w:val="single" w:sz="2" w:space="0" w:color="auto"/>
              <w:bottom w:val="single" w:sz="2" w:space="0" w:color="auto"/>
              <w:right w:val="single" w:sz="2" w:space="0" w:color="auto"/>
            </w:tcBorders>
            <w:vAlign w:val="center"/>
          </w:tcPr>
          <w:p w14:paraId="190B2B1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76,807,590.23</w:t>
            </w:r>
          </w:p>
        </w:tc>
      </w:tr>
      <w:tr w:rsidR="009161B3" w:rsidRPr="00DA7FB1" w14:paraId="2AF74F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31D5B3" w14:textId="77777777" w:rsidR="009161B3" w:rsidRPr="00DA7FB1" w:rsidRDefault="00000000">
            <w:pPr>
              <w:spacing w:before="40" w:after="40" w:line="240" w:lineRule="exact"/>
              <w:ind w:firstLineChars="800" w:firstLine="1440"/>
              <w:rPr>
                <w:rFonts w:ascii="Times New Roman" w:eastAsia="宋体" w:hAnsi="Times New Roman" w:cs="Times New Roman"/>
                <w:sz w:val="18"/>
                <w:szCs w:val="18"/>
              </w:rPr>
            </w:pPr>
            <w:r w:rsidRPr="00DA7FB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5E00A6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20,728,135.62</w:t>
            </w:r>
          </w:p>
        </w:tc>
        <w:tc>
          <w:tcPr>
            <w:tcW w:w="3213" w:type="dxa"/>
            <w:tcBorders>
              <w:top w:val="single" w:sz="2" w:space="0" w:color="auto"/>
              <w:left w:val="single" w:sz="2" w:space="0" w:color="auto"/>
              <w:bottom w:val="single" w:sz="2" w:space="0" w:color="auto"/>
              <w:right w:val="single" w:sz="2" w:space="0" w:color="auto"/>
            </w:tcBorders>
            <w:vAlign w:val="center"/>
          </w:tcPr>
          <w:p w14:paraId="2EFC954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25,037,234.71</w:t>
            </w:r>
          </w:p>
        </w:tc>
      </w:tr>
      <w:tr w:rsidR="009161B3" w:rsidRPr="00DA7FB1" w14:paraId="38971B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6879B"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4BAD3FF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9,136,993.79</w:t>
            </w:r>
          </w:p>
        </w:tc>
        <w:tc>
          <w:tcPr>
            <w:tcW w:w="3213" w:type="dxa"/>
            <w:tcBorders>
              <w:top w:val="single" w:sz="2" w:space="0" w:color="auto"/>
              <w:left w:val="single" w:sz="2" w:space="0" w:color="auto"/>
              <w:bottom w:val="single" w:sz="2" w:space="0" w:color="auto"/>
              <w:right w:val="single" w:sz="2" w:space="0" w:color="auto"/>
            </w:tcBorders>
            <w:vAlign w:val="center"/>
          </w:tcPr>
          <w:p w14:paraId="507BCDE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8,841,438.49</w:t>
            </w:r>
          </w:p>
        </w:tc>
      </w:tr>
      <w:tr w:rsidR="009161B3" w:rsidRPr="00DA7FB1" w14:paraId="0DAEF9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E2A0C" w14:textId="77777777" w:rsidR="009161B3" w:rsidRPr="00DA7FB1" w:rsidRDefault="00000000">
            <w:pPr>
              <w:spacing w:before="40" w:after="40"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投资收益（损失以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26FD28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ED039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01D10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A9F1DF" w14:textId="77777777" w:rsidR="009161B3" w:rsidRPr="00DA7FB1" w:rsidRDefault="00000000">
            <w:pPr>
              <w:spacing w:before="40" w:after="40" w:line="240" w:lineRule="exact"/>
              <w:ind w:firstLineChars="500" w:firstLine="900"/>
              <w:rPr>
                <w:rFonts w:ascii="Times New Roman" w:eastAsia="宋体" w:hAnsi="Times New Roman" w:cs="Times New Roman"/>
                <w:sz w:val="18"/>
                <w:szCs w:val="18"/>
              </w:rPr>
            </w:pPr>
            <w:r w:rsidRPr="00DA7FB1">
              <w:rPr>
                <w:rFonts w:ascii="Times New Roman" w:eastAsia="宋体" w:hAnsi="Times New Roman" w:cs="Times New Roman"/>
                <w:sz w:val="18"/>
                <w:szCs w:val="18"/>
              </w:rPr>
              <w:t>其中：对联营企业和合营</w:t>
            </w:r>
            <w:r w:rsidRPr="00DA7FB1">
              <w:rPr>
                <w:rFonts w:ascii="Times New Roman" w:eastAsia="宋体" w:hAnsi="Times New Roman" w:cs="Times New Roman"/>
                <w:sz w:val="18"/>
                <w:szCs w:val="18"/>
              </w:rPr>
              <w:lastRenderedPageBreak/>
              <w:t>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EB0AD9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00287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DE10A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FFC277" w14:textId="77777777" w:rsidR="009161B3" w:rsidRPr="00DA7FB1" w:rsidRDefault="00000000">
            <w:pPr>
              <w:spacing w:before="40" w:after="40" w:line="240" w:lineRule="exact"/>
              <w:ind w:firstLineChars="800" w:firstLine="1440"/>
              <w:rPr>
                <w:rFonts w:ascii="Times New Roman" w:eastAsia="宋体" w:hAnsi="Times New Roman" w:cs="Times New Roman"/>
                <w:sz w:val="18"/>
                <w:szCs w:val="18"/>
              </w:rPr>
            </w:pPr>
            <w:r w:rsidRPr="00DA7FB1">
              <w:rPr>
                <w:rFonts w:ascii="Times New Roman" w:eastAsia="宋体" w:hAnsi="Times New Roman" w:cs="Times New Roman"/>
                <w:sz w:val="18"/>
                <w:szCs w:val="18"/>
              </w:rPr>
              <w:t>以摊</w:t>
            </w:r>
            <w:proofErr w:type="gramStart"/>
            <w:r w:rsidRPr="00DA7FB1">
              <w:rPr>
                <w:rFonts w:ascii="Times New Roman" w:eastAsia="宋体" w:hAnsi="Times New Roman" w:cs="Times New Roman"/>
                <w:sz w:val="18"/>
                <w:szCs w:val="18"/>
              </w:rPr>
              <w:t>余成本</w:t>
            </w:r>
            <w:proofErr w:type="gramEnd"/>
            <w:r w:rsidRPr="00DA7FB1">
              <w:rPr>
                <w:rFonts w:ascii="Times New Roman" w:eastAsia="宋体" w:hAnsi="Times New Roman" w:cs="Times New Roman"/>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0FD3FCD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98758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D73AF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5D4151" w14:textId="77777777" w:rsidR="009161B3" w:rsidRPr="00DA7FB1" w:rsidRDefault="00000000">
            <w:pPr>
              <w:spacing w:before="40" w:after="40"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汇兑收益（损失以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D9FB8AF"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7CFFF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85082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CDB16" w14:textId="77777777" w:rsidR="009161B3" w:rsidRPr="00DA7FB1" w:rsidRDefault="00000000">
            <w:pPr>
              <w:spacing w:before="40" w:after="40"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净敞口套期收益（损失以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5DDC5F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01636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7E60E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AEA32" w14:textId="77777777" w:rsidR="009161B3" w:rsidRPr="00DA7FB1" w:rsidRDefault="00000000">
            <w:pPr>
              <w:spacing w:before="40" w:after="40"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公允价值变动收益（损失以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9174B2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AB83A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80053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BFBD8D"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信用减值损失（损失以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9D77D5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-3,133,947.76</w:t>
            </w:r>
          </w:p>
        </w:tc>
        <w:tc>
          <w:tcPr>
            <w:tcW w:w="3213" w:type="dxa"/>
            <w:tcBorders>
              <w:top w:val="single" w:sz="2" w:space="0" w:color="auto"/>
              <w:left w:val="single" w:sz="2" w:space="0" w:color="auto"/>
              <w:bottom w:val="single" w:sz="2" w:space="0" w:color="auto"/>
              <w:right w:val="single" w:sz="2" w:space="0" w:color="auto"/>
            </w:tcBorders>
            <w:vAlign w:val="center"/>
          </w:tcPr>
          <w:p w14:paraId="6AEFAE5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-3,054,324.39</w:t>
            </w:r>
          </w:p>
        </w:tc>
      </w:tr>
      <w:tr w:rsidR="009161B3" w:rsidRPr="00DA7FB1" w14:paraId="0296FD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1F716"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资产减值损失（损失以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390BDF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29,105,088.31</w:t>
            </w:r>
          </w:p>
        </w:tc>
        <w:tc>
          <w:tcPr>
            <w:tcW w:w="3213" w:type="dxa"/>
            <w:tcBorders>
              <w:top w:val="single" w:sz="2" w:space="0" w:color="auto"/>
              <w:left w:val="single" w:sz="2" w:space="0" w:color="auto"/>
              <w:bottom w:val="single" w:sz="2" w:space="0" w:color="auto"/>
              <w:right w:val="single" w:sz="2" w:space="0" w:color="auto"/>
            </w:tcBorders>
            <w:vAlign w:val="center"/>
          </w:tcPr>
          <w:p w14:paraId="72D5792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-184,782,957.11</w:t>
            </w:r>
          </w:p>
        </w:tc>
      </w:tr>
      <w:tr w:rsidR="009161B3" w:rsidRPr="00DA7FB1" w14:paraId="09135D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995979"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资产处置收益（损失以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70A5D0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-1,631,977.39</w:t>
            </w:r>
          </w:p>
        </w:tc>
        <w:tc>
          <w:tcPr>
            <w:tcW w:w="3213" w:type="dxa"/>
            <w:tcBorders>
              <w:top w:val="single" w:sz="2" w:space="0" w:color="auto"/>
              <w:left w:val="single" w:sz="2" w:space="0" w:color="auto"/>
              <w:bottom w:val="single" w:sz="2" w:space="0" w:color="auto"/>
              <w:right w:val="single" w:sz="2" w:space="0" w:color="auto"/>
            </w:tcBorders>
            <w:vAlign w:val="center"/>
          </w:tcPr>
          <w:p w14:paraId="039F15C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-170,300,838.77</w:t>
            </w:r>
          </w:p>
        </w:tc>
      </w:tr>
      <w:tr w:rsidR="009161B3" w:rsidRPr="00DA7FB1" w14:paraId="50B584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F2A6F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三、营业利润（亏损以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5FBF8D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77,789,039.35</w:t>
            </w:r>
          </w:p>
        </w:tc>
        <w:tc>
          <w:tcPr>
            <w:tcW w:w="3213" w:type="dxa"/>
            <w:tcBorders>
              <w:top w:val="single" w:sz="2" w:space="0" w:color="auto"/>
              <w:left w:val="single" w:sz="2" w:space="0" w:color="auto"/>
              <w:bottom w:val="single" w:sz="2" w:space="0" w:color="auto"/>
              <w:right w:val="single" w:sz="2" w:space="0" w:color="auto"/>
            </w:tcBorders>
            <w:vAlign w:val="center"/>
          </w:tcPr>
          <w:p w14:paraId="0E86494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-702,352,628.24</w:t>
            </w:r>
          </w:p>
        </w:tc>
      </w:tr>
      <w:tr w:rsidR="009161B3" w:rsidRPr="00DA7FB1" w14:paraId="01D3C0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AA0C2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3CA2121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2,590,946.30</w:t>
            </w:r>
          </w:p>
        </w:tc>
        <w:tc>
          <w:tcPr>
            <w:tcW w:w="3213" w:type="dxa"/>
            <w:tcBorders>
              <w:top w:val="single" w:sz="2" w:space="0" w:color="auto"/>
              <w:left w:val="single" w:sz="2" w:space="0" w:color="auto"/>
              <w:bottom w:val="single" w:sz="2" w:space="0" w:color="auto"/>
              <w:right w:val="single" w:sz="2" w:space="0" w:color="auto"/>
            </w:tcBorders>
            <w:vAlign w:val="center"/>
          </w:tcPr>
          <w:p w14:paraId="309C938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7,193,801.03</w:t>
            </w:r>
          </w:p>
        </w:tc>
      </w:tr>
      <w:tr w:rsidR="009161B3" w:rsidRPr="00DA7FB1" w14:paraId="23C4D6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D817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C7BA61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6,864,412.05</w:t>
            </w:r>
          </w:p>
        </w:tc>
        <w:tc>
          <w:tcPr>
            <w:tcW w:w="3213" w:type="dxa"/>
            <w:tcBorders>
              <w:top w:val="single" w:sz="2" w:space="0" w:color="auto"/>
              <w:left w:val="single" w:sz="2" w:space="0" w:color="auto"/>
              <w:bottom w:val="single" w:sz="2" w:space="0" w:color="auto"/>
              <w:right w:val="single" w:sz="2" w:space="0" w:color="auto"/>
            </w:tcBorders>
            <w:vAlign w:val="center"/>
          </w:tcPr>
          <w:p w14:paraId="6EA0A41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4,877,809.54</w:t>
            </w:r>
          </w:p>
        </w:tc>
      </w:tr>
      <w:tr w:rsidR="009161B3" w:rsidRPr="00DA7FB1" w14:paraId="315048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73862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四、利润总额（亏损总额以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EF0E1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73,515,573.60</w:t>
            </w:r>
          </w:p>
        </w:tc>
        <w:tc>
          <w:tcPr>
            <w:tcW w:w="3213" w:type="dxa"/>
            <w:tcBorders>
              <w:top w:val="single" w:sz="2" w:space="0" w:color="auto"/>
              <w:left w:val="single" w:sz="2" w:space="0" w:color="auto"/>
              <w:bottom w:val="single" w:sz="2" w:space="0" w:color="auto"/>
              <w:right w:val="single" w:sz="2" w:space="0" w:color="auto"/>
            </w:tcBorders>
            <w:vAlign w:val="center"/>
          </w:tcPr>
          <w:p w14:paraId="08FB71F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-700,036,636.75</w:t>
            </w:r>
          </w:p>
        </w:tc>
      </w:tr>
      <w:tr w:rsidR="009161B3" w:rsidRPr="00DA7FB1" w14:paraId="46776E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F872A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2953CC8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-4,943,481.98</w:t>
            </w:r>
          </w:p>
        </w:tc>
        <w:tc>
          <w:tcPr>
            <w:tcW w:w="3213" w:type="dxa"/>
            <w:tcBorders>
              <w:top w:val="single" w:sz="2" w:space="0" w:color="auto"/>
              <w:left w:val="single" w:sz="2" w:space="0" w:color="auto"/>
              <w:bottom w:val="single" w:sz="2" w:space="0" w:color="auto"/>
              <w:right w:val="single" w:sz="2" w:space="0" w:color="auto"/>
            </w:tcBorders>
            <w:vAlign w:val="center"/>
          </w:tcPr>
          <w:p w14:paraId="0ED96EA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-1,731,014.42</w:t>
            </w:r>
          </w:p>
        </w:tc>
      </w:tr>
      <w:tr w:rsidR="009161B3" w:rsidRPr="00DA7FB1" w14:paraId="6977C0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E9A3B8"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五、净利润（净亏损以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43AB27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78,459,055.58</w:t>
            </w:r>
          </w:p>
        </w:tc>
        <w:tc>
          <w:tcPr>
            <w:tcW w:w="3213" w:type="dxa"/>
            <w:tcBorders>
              <w:top w:val="single" w:sz="2" w:space="0" w:color="auto"/>
              <w:left w:val="single" w:sz="2" w:space="0" w:color="auto"/>
              <w:bottom w:val="single" w:sz="2" w:space="0" w:color="auto"/>
              <w:right w:val="single" w:sz="2" w:space="0" w:color="auto"/>
            </w:tcBorders>
            <w:vAlign w:val="center"/>
          </w:tcPr>
          <w:p w14:paraId="2ADC88C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-698,305,622.33</w:t>
            </w:r>
          </w:p>
        </w:tc>
      </w:tr>
      <w:tr w:rsidR="009161B3" w:rsidRPr="00DA7FB1" w14:paraId="7F6E12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29DDF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351544"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7D7E97" w14:textId="77777777" w:rsidR="009161B3" w:rsidRPr="00DA7FB1" w:rsidRDefault="009161B3">
            <w:pPr>
              <w:rPr>
                <w:rFonts w:ascii="Times New Roman" w:hAnsi="Times New Roman" w:cs="Times New Roman"/>
              </w:rPr>
            </w:pPr>
          </w:p>
        </w:tc>
      </w:tr>
      <w:tr w:rsidR="009161B3" w:rsidRPr="00DA7FB1" w14:paraId="33C172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D2AD9D"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持续经营净利润（净亏损以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95B33B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78,459,055.58</w:t>
            </w:r>
          </w:p>
        </w:tc>
        <w:tc>
          <w:tcPr>
            <w:tcW w:w="3213" w:type="dxa"/>
            <w:tcBorders>
              <w:top w:val="single" w:sz="2" w:space="0" w:color="auto"/>
              <w:left w:val="single" w:sz="2" w:space="0" w:color="auto"/>
              <w:bottom w:val="single" w:sz="2" w:space="0" w:color="auto"/>
              <w:right w:val="single" w:sz="2" w:space="0" w:color="auto"/>
            </w:tcBorders>
            <w:vAlign w:val="center"/>
          </w:tcPr>
          <w:p w14:paraId="3ADC62A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-698,305,622.33</w:t>
            </w:r>
          </w:p>
        </w:tc>
      </w:tr>
      <w:tr w:rsidR="009161B3" w:rsidRPr="00DA7FB1" w14:paraId="497C22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5AAC5A"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2.</w:t>
            </w:r>
            <w:r w:rsidRPr="00DA7FB1">
              <w:rPr>
                <w:rFonts w:ascii="Times New Roman" w:eastAsia="宋体" w:hAnsi="Times New Roman" w:cs="Times New Roman"/>
                <w:sz w:val="18"/>
                <w:szCs w:val="18"/>
              </w:rPr>
              <w:t>终止经营净利润（净亏损以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92B25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CF9B0D"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98B25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42A91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5D8EE1"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3F1811" w14:textId="77777777" w:rsidR="009161B3" w:rsidRPr="00DA7FB1" w:rsidRDefault="009161B3">
            <w:pPr>
              <w:rPr>
                <w:rFonts w:ascii="Times New Roman" w:hAnsi="Times New Roman" w:cs="Times New Roman"/>
              </w:rPr>
            </w:pPr>
          </w:p>
        </w:tc>
      </w:tr>
      <w:tr w:rsidR="009161B3" w:rsidRPr="00DA7FB1" w14:paraId="22CC2F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1F44B5"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归属于母公司股东的净利润（净亏损以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C9BC78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73,041,029.17</w:t>
            </w:r>
          </w:p>
        </w:tc>
        <w:tc>
          <w:tcPr>
            <w:tcW w:w="3213" w:type="dxa"/>
            <w:tcBorders>
              <w:top w:val="single" w:sz="2" w:space="0" w:color="auto"/>
              <w:left w:val="single" w:sz="2" w:space="0" w:color="auto"/>
              <w:bottom w:val="single" w:sz="2" w:space="0" w:color="auto"/>
              <w:right w:val="single" w:sz="2" w:space="0" w:color="auto"/>
            </w:tcBorders>
            <w:vAlign w:val="center"/>
          </w:tcPr>
          <w:p w14:paraId="7F42052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-648,504,591.11</w:t>
            </w:r>
          </w:p>
        </w:tc>
      </w:tr>
      <w:tr w:rsidR="009161B3" w:rsidRPr="00DA7FB1" w14:paraId="016281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42C5CE"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2.</w:t>
            </w:r>
            <w:r w:rsidRPr="00DA7FB1">
              <w:rPr>
                <w:rFonts w:ascii="Times New Roman" w:eastAsia="宋体" w:hAnsi="Times New Roman" w:cs="Times New Roman"/>
                <w:sz w:val="18"/>
                <w:szCs w:val="18"/>
              </w:rPr>
              <w:t>少数股东损益（净亏损以</w:t>
            </w:r>
            <w:r w:rsidRPr="00DA7FB1">
              <w:rPr>
                <w:rFonts w:ascii="Times New Roman" w:eastAsia="宋体" w:hAnsi="Times New Roman" w:cs="Times New Roman"/>
                <w:sz w:val="18"/>
                <w:szCs w:val="18"/>
              </w:rPr>
              <w:t>“-”</w:t>
            </w:r>
            <w:r w:rsidRPr="00DA7FB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2AB255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5,418,026.41</w:t>
            </w:r>
          </w:p>
        </w:tc>
        <w:tc>
          <w:tcPr>
            <w:tcW w:w="3213" w:type="dxa"/>
            <w:tcBorders>
              <w:top w:val="single" w:sz="2" w:space="0" w:color="auto"/>
              <w:left w:val="single" w:sz="2" w:space="0" w:color="auto"/>
              <w:bottom w:val="single" w:sz="2" w:space="0" w:color="auto"/>
              <w:right w:val="single" w:sz="2" w:space="0" w:color="auto"/>
            </w:tcBorders>
            <w:vAlign w:val="center"/>
          </w:tcPr>
          <w:p w14:paraId="6AC4223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-49,801,031.22</w:t>
            </w:r>
          </w:p>
        </w:tc>
      </w:tr>
      <w:tr w:rsidR="009161B3" w:rsidRPr="00DA7FB1" w14:paraId="40B28B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17E1A3"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E3809FA"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E3800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66216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9C492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32AFA54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655B0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EFBEA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06091D"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E98647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54102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62795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6B9D62"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18816317"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C31C7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8080E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939BD8"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2.</w:t>
            </w:r>
            <w:r w:rsidRPr="00DA7FB1">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4CE90E7"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99A2D2"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C5982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30B219"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3.</w:t>
            </w:r>
            <w:r w:rsidRPr="00DA7FB1">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F2D3E6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C0B12A"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96027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F91E0A"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4.</w:t>
            </w:r>
            <w:r w:rsidRPr="00DA7FB1">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0026B3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D88B2E"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53728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E76145"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5.</w:t>
            </w:r>
            <w:r w:rsidRPr="00DA7FB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F8B6F2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350CC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FA614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0CF495"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C0FAE6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A18632"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17DCA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61258C"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1.</w:t>
            </w:r>
            <w:r w:rsidRPr="00DA7FB1">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6EA108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87D18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ADEA4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D03C52"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2.</w:t>
            </w:r>
            <w:r w:rsidRPr="00DA7FB1">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CA6D90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DFAC3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F8D43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521482"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3.</w:t>
            </w:r>
            <w:r w:rsidRPr="00DA7FB1">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39E9A6DA"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B2DB2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1262A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759022"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4.</w:t>
            </w:r>
            <w:r w:rsidRPr="00DA7FB1">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6E2738AC"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B613E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BCD8D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31E4C0"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5.</w:t>
            </w:r>
            <w:r w:rsidRPr="00DA7FB1">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752181AC"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78A13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BF3CD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81B6A"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t>6.</w:t>
            </w:r>
            <w:r w:rsidRPr="00DA7FB1">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57306B2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8A9E9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87D41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9C539" w14:textId="77777777" w:rsidR="009161B3" w:rsidRPr="00DA7FB1" w:rsidRDefault="00000000">
            <w:pPr>
              <w:spacing w:line="240" w:lineRule="exact"/>
              <w:ind w:firstLineChars="300" w:firstLine="540"/>
              <w:rPr>
                <w:rFonts w:ascii="Times New Roman" w:eastAsia="宋体" w:hAnsi="Times New Roman" w:cs="Times New Roman"/>
                <w:sz w:val="18"/>
                <w:szCs w:val="18"/>
              </w:rPr>
            </w:pPr>
            <w:r w:rsidRPr="00DA7FB1">
              <w:rPr>
                <w:rFonts w:ascii="Times New Roman" w:eastAsia="宋体" w:hAnsi="Times New Roman" w:cs="Times New Roman"/>
                <w:sz w:val="18"/>
                <w:szCs w:val="18"/>
              </w:rPr>
              <w:lastRenderedPageBreak/>
              <w:t>7.</w:t>
            </w:r>
            <w:r w:rsidRPr="00DA7FB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480009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A25AA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3469F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4548E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50B65A4"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47319A"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4869A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F51E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ED59F9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78,459,055.58</w:t>
            </w:r>
          </w:p>
        </w:tc>
        <w:tc>
          <w:tcPr>
            <w:tcW w:w="3213" w:type="dxa"/>
            <w:tcBorders>
              <w:top w:val="single" w:sz="2" w:space="0" w:color="auto"/>
              <w:left w:val="single" w:sz="2" w:space="0" w:color="auto"/>
              <w:bottom w:val="single" w:sz="2" w:space="0" w:color="auto"/>
              <w:right w:val="single" w:sz="2" w:space="0" w:color="auto"/>
            </w:tcBorders>
            <w:vAlign w:val="center"/>
          </w:tcPr>
          <w:p w14:paraId="24588F8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-698,305,622.33</w:t>
            </w:r>
          </w:p>
        </w:tc>
      </w:tr>
      <w:tr w:rsidR="009161B3" w:rsidRPr="00DA7FB1" w14:paraId="33D67A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D3183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F559D9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73,041,029.17</w:t>
            </w:r>
          </w:p>
        </w:tc>
        <w:tc>
          <w:tcPr>
            <w:tcW w:w="3213" w:type="dxa"/>
            <w:tcBorders>
              <w:top w:val="single" w:sz="2" w:space="0" w:color="auto"/>
              <w:left w:val="single" w:sz="2" w:space="0" w:color="auto"/>
              <w:bottom w:val="single" w:sz="2" w:space="0" w:color="auto"/>
              <w:right w:val="single" w:sz="2" w:space="0" w:color="auto"/>
            </w:tcBorders>
            <w:vAlign w:val="center"/>
          </w:tcPr>
          <w:p w14:paraId="528AD9E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-648,504,591.11</w:t>
            </w:r>
          </w:p>
        </w:tc>
      </w:tr>
      <w:tr w:rsidR="009161B3" w:rsidRPr="00DA7FB1" w14:paraId="190B5E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22116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2401F29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5,418,026.41</w:t>
            </w:r>
          </w:p>
        </w:tc>
        <w:tc>
          <w:tcPr>
            <w:tcW w:w="3213" w:type="dxa"/>
            <w:tcBorders>
              <w:top w:val="single" w:sz="2" w:space="0" w:color="auto"/>
              <w:left w:val="single" w:sz="2" w:space="0" w:color="auto"/>
              <w:bottom w:val="single" w:sz="2" w:space="0" w:color="auto"/>
              <w:right w:val="single" w:sz="2" w:space="0" w:color="auto"/>
            </w:tcBorders>
            <w:vAlign w:val="center"/>
          </w:tcPr>
          <w:p w14:paraId="79C516DF"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-49,801,031.22</w:t>
            </w:r>
          </w:p>
        </w:tc>
      </w:tr>
      <w:tr w:rsidR="009161B3" w:rsidRPr="00DA7FB1" w14:paraId="7B0565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0A6A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54542"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7EB57D" w14:textId="77777777" w:rsidR="009161B3" w:rsidRPr="00DA7FB1" w:rsidRDefault="009161B3">
            <w:pPr>
              <w:rPr>
                <w:rFonts w:ascii="Times New Roman" w:hAnsi="Times New Roman" w:cs="Times New Roman"/>
              </w:rPr>
            </w:pPr>
          </w:p>
        </w:tc>
      </w:tr>
      <w:tr w:rsidR="009161B3" w:rsidRPr="00DA7FB1" w14:paraId="3FF2FC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0C6CEE"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0CBBA93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0.0677</w:t>
            </w:r>
          </w:p>
        </w:tc>
        <w:tc>
          <w:tcPr>
            <w:tcW w:w="3213" w:type="dxa"/>
            <w:tcBorders>
              <w:top w:val="single" w:sz="2" w:space="0" w:color="auto"/>
              <w:left w:val="single" w:sz="2" w:space="0" w:color="auto"/>
              <w:bottom w:val="single" w:sz="2" w:space="0" w:color="auto"/>
              <w:right w:val="single" w:sz="2" w:space="0" w:color="auto"/>
            </w:tcBorders>
            <w:vAlign w:val="center"/>
          </w:tcPr>
          <w:p w14:paraId="1657C37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-0.6009</w:t>
            </w:r>
          </w:p>
        </w:tc>
      </w:tr>
      <w:tr w:rsidR="009161B3" w:rsidRPr="00DA7FB1" w14:paraId="257130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AA6A6"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E982AE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0.0689</w:t>
            </w:r>
          </w:p>
        </w:tc>
        <w:tc>
          <w:tcPr>
            <w:tcW w:w="3213" w:type="dxa"/>
            <w:tcBorders>
              <w:top w:val="single" w:sz="2" w:space="0" w:color="auto"/>
              <w:left w:val="single" w:sz="2" w:space="0" w:color="auto"/>
              <w:bottom w:val="single" w:sz="2" w:space="0" w:color="auto"/>
              <w:right w:val="single" w:sz="2" w:space="0" w:color="auto"/>
            </w:tcBorders>
            <w:vAlign w:val="center"/>
          </w:tcPr>
          <w:p w14:paraId="2EB3091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-0.5402</w:t>
            </w:r>
          </w:p>
        </w:tc>
      </w:tr>
    </w:tbl>
    <w:p w14:paraId="02586A2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本期发生同</w:t>
      </w:r>
      <w:proofErr w:type="gramStart"/>
      <w:r w:rsidRPr="00DA7FB1">
        <w:rPr>
          <w:rFonts w:ascii="Times New Roman" w:eastAsia="宋体" w:hAnsi="Times New Roman" w:cs="Times New Roman"/>
          <w:sz w:val="18"/>
          <w:szCs w:val="18"/>
        </w:rPr>
        <w:t>一控制</w:t>
      </w:r>
      <w:proofErr w:type="gramEnd"/>
      <w:r w:rsidRPr="00DA7FB1">
        <w:rPr>
          <w:rFonts w:ascii="Times New Roman" w:eastAsia="宋体" w:hAnsi="Times New Roman" w:cs="Times New Roman"/>
          <w:sz w:val="18"/>
          <w:szCs w:val="18"/>
        </w:rPr>
        <w:t>下企业合并的，被合并方在合并前实现的净利润为：</w:t>
      </w:r>
      <w:r w:rsidRPr="00DA7FB1">
        <w:rPr>
          <w:rFonts w:ascii="Times New Roman" w:eastAsia="宋体" w:hAnsi="Times New Roman" w:cs="Times New Roman"/>
          <w:sz w:val="18"/>
          <w:szCs w:val="18"/>
        </w:rPr>
        <w:t>0.00</w:t>
      </w:r>
      <w:r w:rsidRPr="00DA7FB1">
        <w:rPr>
          <w:rFonts w:ascii="Times New Roman" w:eastAsia="宋体" w:hAnsi="Times New Roman" w:cs="Times New Roman"/>
          <w:sz w:val="18"/>
          <w:szCs w:val="18"/>
        </w:rPr>
        <w:t>元，上期被合并方实现的净利润为：</w:t>
      </w:r>
      <w:r w:rsidRPr="00DA7FB1">
        <w:rPr>
          <w:rFonts w:ascii="Times New Roman" w:eastAsia="宋体" w:hAnsi="Times New Roman" w:cs="Times New Roman"/>
          <w:sz w:val="18"/>
          <w:szCs w:val="18"/>
        </w:rPr>
        <w:t>0.00</w:t>
      </w:r>
      <w:r w:rsidRPr="00DA7FB1">
        <w:rPr>
          <w:rFonts w:ascii="Times New Roman" w:eastAsia="宋体" w:hAnsi="Times New Roman" w:cs="Times New Roman"/>
          <w:sz w:val="18"/>
          <w:szCs w:val="18"/>
        </w:rPr>
        <w:t>元。</w:t>
      </w:r>
    </w:p>
    <w:p w14:paraId="14ED06E7" w14:textId="582F175C"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法定代表人：杨晓初</w:t>
      </w:r>
      <w:r w:rsidR="00DA7FB1">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 xml:space="preserve">    </w:t>
      </w:r>
      <w:r w:rsidRPr="00DA7FB1">
        <w:rPr>
          <w:rFonts w:ascii="Times New Roman" w:eastAsia="宋体" w:hAnsi="Times New Roman" w:cs="Times New Roman"/>
          <w:sz w:val="18"/>
          <w:szCs w:val="18"/>
        </w:rPr>
        <w:t>主管会计工作负责人：</w:t>
      </w:r>
      <w:proofErr w:type="gramStart"/>
      <w:r w:rsidRPr="00DA7FB1">
        <w:rPr>
          <w:rFonts w:ascii="Times New Roman" w:eastAsia="宋体" w:hAnsi="Times New Roman" w:cs="Times New Roman"/>
          <w:sz w:val="18"/>
          <w:szCs w:val="18"/>
        </w:rPr>
        <w:t>张凌</w:t>
      </w:r>
      <w:proofErr w:type="gramEnd"/>
      <w:r w:rsidRPr="00DA7FB1">
        <w:rPr>
          <w:rFonts w:ascii="Times New Roman" w:eastAsia="宋体" w:hAnsi="Times New Roman" w:cs="Times New Roman"/>
          <w:sz w:val="18"/>
          <w:szCs w:val="18"/>
        </w:rPr>
        <w:t xml:space="preserve">    </w:t>
      </w:r>
      <w:r w:rsidR="00DA7FB1">
        <w:rPr>
          <w:rFonts w:ascii="Times New Roman" w:eastAsia="宋体" w:hAnsi="Times New Roman" w:cs="Times New Roman" w:hint="eastAsia"/>
          <w:sz w:val="18"/>
          <w:szCs w:val="18"/>
        </w:rPr>
        <w:t xml:space="preserve">                                    </w:t>
      </w:r>
      <w:r w:rsidRPr="00DA7FB1">
        <w:rPr>
          <w:rFonts w:ascii="Times New Roman" w:eastAsia="宋体" w:hAnsi="Times New Roman" w:cs="Times New Roman"/>
          <w:sz w:val="18"/>
          <w:szCs w:val="18"/>
        </w:rPr>
        <w:t>会计机构负责人：刘璐希</w:t>
      </w:r>
    </w:p>
    <w:p w14:paraId="642E9041" w14:textId="77777777" w:rsidR="009161B3" w:rsidRPr="00DA7FB1" w:rsidRDefault="00000000">
      <w:pPr>
        <w:pStyle w:val="3"/>
        <w:spacing w:line="280" w:lineRule="exact"/>
        <w:jc w:val="left"/>
        <w:rPr>
          <w:rFonts w:ascii="Times New Roman" w:hAnsi="Times New Roman" w:cs="Times New Roman"/>
          <w:b/>
          <w:bCs/>
        </w:rPr>
      </w:pPr>
      <w:bookmarkStart w:id="12" w:name="_Toc988901"/>
      <w:r w:rsidRPr="00DA7FB1">
        <w:rPr>
          <w:rFonts w:ascii="Times New Roman" w:hAnsi="Times New Roman" w:cs="Times New Roman"/>
          <w:b/>
          <w:bCs/>
        </w:rPr>
        <w:t>3</w:t>
      </w:r>
      <w:r w:rsidRPr="00DA7FB1">
        <w:rPr>
          <w:rFonts w:ascii="Times New Roman" w:hAnsi="Times New Roman" w:cs="Times New Roman"/>
          <w:b/>
          <w:bCs/>
        </w:rPr>
        <w:t>、合并年初到报告期末现金流量表</w:t>
      </w:r>
      <w:bookmarkEnd w:id="12"/>
    </w:p>
    <w:p w14:paraId="6960F14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9161B3" w:rsidRPr="00DA7FB1" w14:paraId="125F25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4ADDF"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5F1AA0"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D6B6D" w14:textId="77777777" w:rsidR="009161B3" w:rsidRPr="00DA7FB1" w:rsidRDefault="00000000">
            <w:pPr>
              <w:spacing w:line="240" w:lineRule="exact"/>
              <w:jc w:val="center"/>
              <w:rPr>
                <w:rFonts w:ascii="Times New Roman" w:eastAsia="宋体" w:hAnsi="Times New Roman" w:cs="Times New Roman"/>
                <w:sz w:val="18"/>
                <w:szCs w:val="18"/>
              </w:rPr>
            </w:pPr>
            <w:r w:rsidRPr="00DA7FB1">
              <w:rPr>
                <w:rFonts w:ascii="Times New Roman" w:eastAsia="宋体" w:hAnsi="Times New Roman" w:cs="Times New Roman"/>
                <w:sz w:val="18"/>
                <w:szCs w:val="18"/>
              </w:rPr>
              <w:t>上期发生额</w:t>
            </w:r>
          </w:p>
        </w:tc>
      </w:tr>
      <w:tr w:rsidR="009161B3" w:rsidRPr="00DA7FB1" w14:paraId="7C10F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A8815"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38092"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82CF2" w14:textId="77777777" w:rsidR="009161B3" w:rsidRPr="00DA7FB1" w:rsidRDefault="009161B3">
            <w:pPr>
              <w:rPr>
                <w:rFonts w:ascii="Times New Roman" w:hAnsi="Times New Roman" w:cs="Times New Roman"/>
              </w:rPr>
            </w:pPr>
          </w:p>
        </w:tc>
      </w:tr>
      <w:tr w:rsidR="009161B3" w:rsidRPr="00DA7FB1" w14:paraId="2F7F80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8F4DF"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CB6E45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8,785,882,056.15</w:t>
            </w:r>
          </w:p>
        </w:tc>
        <w:tc>
          <w:tcPr>
            <w:tcW w:w="3213" w:type="dxa"/>
            <w:tcBorders>
              <w:top w:val="single" w:sz="2" w:space="0" w:color="auto"/>
              <w:left w:val="single" w:sz="2" w:space="0" w:color="auto"/>
              <w:bottom w:val="single" w:sz="2" w:space="0" w:color="auto"/>
              <w:right w:val="single" w:sz="2" w:space="0" w:color="auto"/>
            </w:tcBorders>
            <w:vAlign w:val="center"/>
          </w:tcPr>
          <w:p w14:paraId="4F634CA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11,104,188,829.10</w:t>
            </w:r>
          </w:p>
        </w:tc>
      </w:tr>
      <w:tr w:rsidR="009161B3" w:rsidRPr="00DA7FB1" w14:paraId="0F45DC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54BB1"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3E5A48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E5F07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4A16DD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005E8"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58F49A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098A9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5BB1C5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4AF9D2"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95EDB82"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17EB7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E1074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11E66"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5057FC0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6BA11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4ADDC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16D33"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6D7013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55691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73B3C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DF647E"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11F0F2A"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958C7C"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72C71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8507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0C532CD0"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EAE3A7"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CAC73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087B3A"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36C39F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F95131"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43497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29539"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583962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2540D3"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FE775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A5C45A"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26A6DE9"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076CD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50024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884AD3"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40AB289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10,531,965.29</w:t>
            </w:r>
          </w:p>
        </w:tc>
        <w:tc>
          <w:tcPr>
            <w:tcW w:w="3213" w:type="dxa"/>
            <w:tcBorders>
              <w:top w:val="single" w:sz="2" w:space="0" w:color="auto"/>
              <w:left w:val="single" w:sz="2" w:space="0" w:color="auto"/>
              <w:bottom w:val="single" w:sz="2" w:space="0" w:color="auto"/>
              <w:right w:val="single" w:sz="2" w:space="0" w:color="auto"/>
            </w:tcBorders>
            <w:vAlign w:val="center"/>
          </w:tcPr>
          <w:p w14:paraId="0140FB9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37,759,604.07</w:t>
            </w:r>
          </w:p>
        </w:tc>
      </w:tr>
      <w:tr w:rsidR="009161B3" w:rsidRPr="00DA7FB1" w14:paraId="0CC945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89C905"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F1A15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104,479,631.31</w:t>
            </w:r>
          </w:p>
        </w:tc>
        <w:tc>
          <w:tcPr>
            <w:tcW w:w="3213" w:type="dxa"/>
            <w:tcBorders>
              <w:top w:val="single" w:sz="2" w:space="0" w:color="auto"/>
              <w:left w:val="single" w:sz="2" w:space="0" w:color="auto"/>
              <w:bottom w:val="single" w:sz="2" w:space="0" w:color="auto"/>
              <w:right w:val="single" w:sz="2" w:space="0" w:color="auto"/>
            </w:tcBorders>
            <w:vAlign w:val="center"/>
          </w:tcPr>
          <w:p w14:paraId="39C6702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176,561,152.97</w:t>
            </w:r>
          </w:p>
        </w:tc>
      </w:tr>
      <w:tr w:rsidR="009161B3" w:rsidRPr="00DA7FB1" w14:paraId="4C2FCD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88E907"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F60738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8,900,893,652.75</w:t>
            </w:r>
          </w:p>
        </w:tc>
        <w:tc>
          <w:tcPr>
            <w:tcW w:w="3213" w:type="dxa"/>
            <w:tcBorders>
              <w:top w:val="single" w:sz="2" w:space="0" w:color="auto"/>
              <w:left w:val="single" w:sz="2" w:space="0" w:color="auto"/>
              <w:bottom w:val="single" w:sz="2" w:space="0" w:color="auto"/>
              <w:right w:val="single" w:sz="2" w:space="0" w:color="auto"/>
            </w:tcBorders>
            <w:vAlign w:val="center"/>
          </w:tcPr>
          <w:p w14:paraId="723DE96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11,318,509,586.14</w:t>
            </w:r>
          </w:p>
        </w:tc>
      </w:tr>
      <w:tr w:rsidR="009161B3" w:rsidRPr="00DA7FB1" w14:paraId="6EEFE3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EEE41C"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7B1E03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8,087,573,788.42</w:t>
            </w:r>
          </w:p>
        </w:tc>
        <w:tc>
          <w:tcPr>
            <w:tcW w:w="3213" w:type="dxa"/>
            <w:tcBorders>
              <w:top w:val="single" w:sz="2" w:space="0" w:color="auto"/>
              <w:left w:val="single" w:sz="2" w:space="0" w:color="auto"/>
              <w:bottom w:val="single" w:sz="2" w:space="0" w:color="auto"/>
              <w:right w:val="single" w:sz="2" w:space="0" w:color="auto"/>
            </w:tcBorders>
            <w:vAlign w:val="center"/>
          </w:tcPr>
          <w:p w14:paraId="0DF4446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11,197,045,608.07</w:t>
            </w:r>
          </w:p>
        </w:tc>
      </w:tr>
      <w:tr w:rsidR="009161B3" w:rsidRPr="00DA7FB1" w14:paraId="574802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06E445"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76FEC5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CA345F"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3B1DB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A3D1A1"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7ADB71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552679"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114AC7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7D9D8"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7D1ACB"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79CA18"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F7E80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99AA3"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D3E639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80566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E3EFF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19A5F0"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FFAEFE"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E93910"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030BEE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CEEA3D"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FCD7D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F116FD"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25A7B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BA728"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ED8A71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330,696,661.26</w:t>
            </w:r>
          </w:p>
        </w:tc>
        <w:tc>
          <w:tcPr>
            <w:tcW w:w="3213" w:type="dxa"/>
            <w:tcBorders>
              <w:top w:val="single" w:sz="2" w:space="0" w:color="auto"/>
              <w:left w:val="single" w:sz="2" w:space="0" w:color="auto"/>
              <w:bottom w:val="single" w:sz="2" w:space="0" w:color="auto"/>
              <w:right w:val="single" w:sz="2" w:space="0" w:color="auto"/>
            </w:tcBorders>
            <w:vAlign w:val="center"/>
          </w:tcPr>
          <w:p w14:paraId="688FDE9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382,890,614.55</w:t>
            </w:r>
          </w:p>
        </w:tc>
      </w:tr>
      <w:tr w:rsidR="009161B3" w:rsidRPr="00DA7FB1" w14:paraId="1D08FF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FDB8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70D491C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20,608,923.89</w:t>
            </w:r>
          </w:p>
        </w:tc>
        <w:tc>
          <w:tcPr>
            <w:tcW w:w="3213" w:type="dxa"/>
            <w:tcBorders>
              <w:top w:val="single" w:sz="2" w:space="0" w:color="auto"/>
              <w:left w:val="single" w:sz="2" w:space="0" w:color="auto"/>
              <w:bottom w:val="single" w:sz="2" w:space="0" w:color="auto"/>
              <w:right w:val="single" w:sz="2" w:space="0" w:color="auto"/>
            </w:tcBorders>
            <w:vAlign w:val="center"/>
          </w:tcPr>
          <w:p w14:paraId="25E9FFD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23,003,350.71</w:t>
            </w:r>
          </w:p>
        </w:tc>
      </w:tr>
      <w:tr w:rsidR="009161B3" w:rsidRPr="00DA7FB1" w14:paraId="4BC2D4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35F94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AA99C6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176,203,634.88</w:t>
            </w:r>
          </w:p>
        </w:tc>
        <w:tc>
          <w:tcPr>
            <w:tcW w:w="3213" w:type="dxa"/>
            <w:tcBorders>
              <w:top w:val="single" w:sz="2" w:space="0" w:color="auto"/>
              <w:left w:val="single" w:sz="2" w:space="0" w:color="auto"/>
              <w:bottom w:val="single" w:sz="2" w:space="0" w:color="auto"/>
              <w:right w:val="single" w:sz="2" w:space="0" w:color="auto"/>
            </w:tcBorders>
            <w:vAlign w:val="center"/>
          </w:tcPr>
          <w:p w14:paraId="77E29D8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244,751,091.31</w:t>
            </w:r>
          </w:p>
        </w:tc>
      </w:tr>
      <w:tr w:rsidR="009161B3" w:rsidRPr="00DA7FB1" w14:paraId="6FB37A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52DE2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2203D4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8,615,083,008.45</w:t>
            </w:r>
          </w:p>
        </w:tc>
        <w:tc>
          <w:tcPr>
            <w:tcW w:w="3213" w:type="dxa"/>
            <w:tcBorders>
              <w:top w:val="single" w:sz="2" w:space="0" w:color="auto"/>
              <w:left w:val="single" w:sz="2" w:space="0" w:color="auto"/>
              <w:bottom w:val="single" w:sz="2" w:space="0" w:color="auto"/>
              <w:right w:val="single" w:sz="2" w:space="0" w:color="auto"/>
            </w:tcBorders>
            <w:vAlign w:val="center"/>
          </w:tcPr>
          <w:p w14:paraId="09DC9E5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11,847,690,664.64</w:t>
            </w:r>
          </w:p>
        </w:tc>
      </w:tr>
      <w:tr w:rsidR="009161B3" w:rsidRPr="00DA7FB1" w14:paraId="1712A3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81769A"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8AFCB3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285,810,644.30</w:t>
            </w:r>
          </w:p>
        </w:tc>
        <w:tc>
          <w:tcPr>
            <w:tcW w:w="3213" w:type="dxa"/>
            <w:tcBorders>
              <w:top w:val="single" w:sz="2" w:space="0" w:color="auto"/>
              <w:left w:val="single" w:sz="2" w:space="0" w:color="auto"/>
              <w:bottom w:val="single" w:sz="2" w:space="0" w:color="auto"/>
              <w:right w:val="single" w:sz="2" w:space="0" w:color="auto"/>
            </w:tcBorders>
            <w:vAlign w:val="center"/>
          </w:tcPr>
          <w:p w14:paraId="7B12B0B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-529,181,078.50</w:t>
            </w:r>
          </w:p>
        </w:tc>
      </w:tr>
      <w:tr w:rsidR="009161B3" w:rsidRPr="00DA7FB1" w14:paraId="30A48D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9BCF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3B1B8"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758CBA" w14:textId="77777777" w:rsidR="009161B3" w:rsidRPr="00DA7FB1" w:rsidRDefault="009161B3">
            <w:pPr>
              <w:rPr>
                <w:rFonts w:ascii="Times New Roman" w:hAnsi="Times New Roman" w:cs="Times New Roman"/>
              </w:rPr>
            </w:pPr>
          </w:p>
        </w:tc>
      </w:tr>
      <w:tr w:rsidR="009161B3" w:rsidRPr="00DA7FB1" w14:paraId="2AFA90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E25BE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DEB9A5D"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8D8A2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1,200,000,000.00</w:t>
            </w:r>
          </w:p>
        </w:tc>
      </w:tr>
      <w:tr w:rsidR="009161B3" w:rsidRPr="00DA7FB1" w14:paraId="6F77A9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8FDA9"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A81FE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DC9CC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24,000,000.00</w:t>
            </w:r>
          </w:p>
        </w:tc>
      </w:tr>
      <w:tr w:rsidR="009161B3" w:rsidRPr="00DA7FB1" w14:paraId="183531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BCF4ED"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80D205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469,027.90</w:t>
            </w:r>
          </w:p>
        </w:tc>
        <w:tc>
          <w:tcPr>
            <w:tcW w:w="3213" w:type="dxa"/>
            <w:tcBorders>
              <w:top w:val="single" w:sz="2" w:space="0" w:color="auto"/>
              <w:left w:val="single" w:sz="2" w:space="0" w:color="auto"/>
              <w:bottom w:val="single" w:sz="2" w:space="0" w:color="auto"/>
              <w:right w:val="single" w:sz="2" w:space="0" w:color="auto"/>
            </w:tcBorders>
            <w:vAlign w:val="center"/>
          </w:tcPr>
          <w:p w14:paraId="0A9F315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47,559,429.56</w:t>
            </w:r>
          </w:p>
        </w:tc>
      </w:tr>
      <w:tr w:rsidR="009161B3" w:rsidRPr="00DA7FB1" w14:paraId="4B43F7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C8F79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7D0037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2211C36"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73300B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6A4E1"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lastRenderedPageBreak/>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A0054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1,657,638.89</w:t>
            </w:r>
          </w:p>
        </w:tc>
        <w:tc>
          <w:tcPr>
            <w:tcW w:w="3213" w:type="dxa"/>
            <w:tcBorders>
              <w:top w:val="single" w:sz="2" w:space="0" w:color="auto"/>
              <w:left w:val="single" w:sz="2" w:space="0" w:color="auto"/>
              <w:bottom w:val="single" w:sz="2" w:space="0" w:color="auto"/>
              <w:right w:val="single" w:sz="2" w:space="0" w:color="auto"/>
            </w:tcBorders>
            <w:vAlign w:val="center"/>
          </w:tcPr>
          <w:p w14:paraId="40F7882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18,720,000.00</w:t>
            </w:r>
          </w:p>
        </w:tc>
      </w:tr>
      <w:tr w:rsidR="009161B3" w:rsidRPr="00DA7FB1" w14:paraId="5539DB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2A901A"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CE6F09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2,126,666.79</w:t>
            </w:r>
          </w:p>
        </w:tc>
        <w:tc>
          <w:tcPr>
            <w:tcW w:w="3213" w:type="dxa"/>
            <w:tcBorders>
              <w:top w:val="single" w:sz="2" w:space="0" w:color="auto"/>
              <w:left w:val="single" w:sz="2" w:space="0" w:color="auto"/>
              <w:bottom w:val="single" w:sz="2" w:space="0" w:color="auto"/>
              <w:right w:val="single" w:sz="2" w:space="0" w:color="auto"/>
            </w:tcBorders>
            <w:vAlign w:val="center"/>
          </w:tcPr>
          <w:p w14:paraId="62A7AA3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1,290,279,429.56</w:t>
            </w:r>
          </w:p>
        </w:tc>
      </w:tr>
      <w:tr w:rsidR="009161B3" w:rsidRPr="00DA7FB1" w14:paraId="388017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941CE5"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8253B0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120,094,525.91</w:t>
            </w:r>
          </w:p>
        </w:tc>
        <w:tc>
          <w:tcPr>
            <w:tcW w:w="3213" w:type="dxa"/>
            <w:tcBorders>
              <w:top w:val="single" w:sz="2" w:space="0" w:color="auto"/>
              <w:left w:val="single" w:sz="2" w:space="0" w:color="auto"/>
              <w:bottom w:val="single" w:sz="2" w:space="0" w:color="auto"/>
              <w:right w:val="single" w:sz="2" w:space="0" w:color="auto"/>
            </w:tcBorders>
            <w:vAlign w:val="center"/>
          </w:tcPr>
          <w:p w14:paraId="47558FF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374,106,948.77</w:t>
            </w:r>
          </w:p>
        </w:tc>
      </w:tr>
      <w:tr w:rsidR="009161B3" w:rsidRPr="00DA7FB1" w14:paraId="05064E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0102EC"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2D9F03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63,475,647.42</w:t>
            </w:r>
          </w:p>
        </w:tc>
        <w:tc>
          <w:tcPr>
            <w:tcW w:w="3213" w:type="dxa"/>
            <w:tcBorders>
              <w:top w:val="single" w:sz="2" w:space="0" w:color="auto"/>
              <w:left w:val="single" w:sz="2" w:space="0" w:color="auto"/>
              <w:bottom w:val="single" w:sz="2" w:space="0" w:color="auto"/>
              <w:right w:val="single" w:sz="2" w:space="0" w:color="auto"/>
            </w:tcBorders>
            <w:vAlign w:val="center"/>
          </w:tcPr>
          <w:p w14:paraId="6DE1A86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619,071,500.00</w:t>
            </w:r>
          </w:p>
        </w:tc>
      </w:tr>
      <w:tr w:rsidR="009161B3" w:rsidRPr="00DA7FB1" w14:paraId="3898DD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527E5"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10867F1"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8843A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61153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40A3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7E8D46C"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29F10D"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38685B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CE24B0"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622923"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D0FC35"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5408B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8E7DA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376782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183,570,173.33</w:t>
            </w:r>
          </w:p>
        </w:tc>
        <w:tc>
          <w:tcPr>
            <w:tcW w:w="3213" w:type="dxa"/>
            <w:tcBorders>
              <w:top w:val="single" w:sz="2" w:space="0" w:color="auto"/>
              <w:left w:val="single" w:sz="2" w:space="0" w:color="auto"/>
              <w:bottom w:val="single" w:sz="2" w:space="0" w:color="auto"/>
              <w:right w:val="single" w:sz="2" w:space="0" w:color="auto"/>
            </w:tcBorders>
            <w:vAlign w:val="center"/>
          </w:tcPr>
          <w:p w14:paraId="22EC7B3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993,178,448.77</w:t>
            </w:r>
          </w:p>
        </w:tc>
      </w:tr>
      <w:tr w:rsidR="009161B3" w:rsidRPr="00DA7FB1" w14:paraId="564686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31E49B"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D1C12D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-181,443,506.54</w:t>
            </w:r>
          </w:p>
        </w:tc>
        <w:tc>
          <w:tcPr>
            <w:tcW w:w="3213" w:type="dxa"/>
            <w:tcBorders>
              <w:top w:val="single" w:sz="2" w:space="0" w:color="auto"/>
              <w:left w:val="single" w:sz="2" w:space="0" w:color="auto"/>
              <w:bottom w:val="single" w:sz="2" w:space="0" w:color="auto"/>
              <w:right w:val="single" w:sz="2" w:space="0" w:color="auto"/>
            </w:tcBorders>
            <w:vAlign w:val="center"/>
          </w:tcPr>
          <w:p w14:paraId="290C41D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297,100,980.79</w:t>
            </w:r>
          </w:p>
        </w:tc>
      </w:tr>
      <w:tr w:rsidR="009161B3" w:rsidRPr="00DA7FB1" w14:paraId="7883AE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9971CF"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AFF841" w14:textId="77777777" w:rsidR="009161B3" w:rsidRPr="00DA7FB1" w:rsidRDefault="009161B3">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D39839" w14:textId="77777777" w:rsidR="009161B3" w:rsidRPr="00DA7FB1" w:rsidRDefault="009161B3">
            <w:pPr>
              <w:rPr>
                <w:rFonts w:ascii="Times New Roman" w:hAnsi="Times New Roman" w:cs="Times New Roman"/>
              </w:rPr>
            </w:pPr>
          </w:p>
        </w:tc>
      </w:tr>
      <w:tr w:rsidR="009161B3" w:rsidRPr="00DA7FB1" w14:paraId="357AD8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D9B8D8"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1952A16"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428,220.00</w:t>
            </w:r>
          </w:p>
        </w:tc>
        <w:tc>
          <w:tcPr>
            <w:tcW w:w="3213" w:type="dxa"/>
            <w:tcBorders>
              <w:top w:val="single" w:sz="2" w:space="0" w:color="auto"/>
              <w:left w:val="single" w:sz="2" w:space="0" w:color="auto"/>
              <w:bottom w:val="single" w:sz="2" w:space="0" w:color="auto"/>
              <w:right w:val="single" w:sz="2" w:space="0" w:color="auto"/>
            </w:tcBorders>
            <w:vAlign w:val="center"/>
          </w:tcPr>
          <w:p w14:paraId="427C4BF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3,786,675.95</w:t>
            </w:r>
          </w:p>
        </w:tc>
      </w:tr>
      <w:tr w:rsidR="009161B3" w:rsidRPr="00DA7FB1" w14:paraId="39F548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C374C9"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9641F55"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12D154"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2A055E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8029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6E8257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623,887,616.43</w:t>
            </w:r>
          </w:p>
        </w:tc>
        <w:tc>
          <w:tcPr>
            <w:tcW w:w="3213" w:type="dxa"/>
            <w:tcBorders>
              <w:top w:val="single" w:sz="2" w:space="0" w:color="auto"/>
              <w:left w:val="single" w:sz="2" w:space="0" w:color="auto"/>
              <w:bottom w:val="single" w:sz="2" w:space="0" w:color="auto"/>
              <w:right w:val="single" w:sz="2" w:space="0" w:color="auto"/>
            </w:tcBorders>
            <w:vAlign w:val="center"/>
          </w:tcPr>
          <w:p w14:paraId="32F2DC9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1,431,933,834.42</w:t>
            </w:r>
          </w:p>
        </w:tc>
      </w:tr>
      <w:tr w:rsidR="009161B3" w:rsidRPr="00DA7FB1" w14:paraId="42566E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13B9EB"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ED02A1D"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1,072,222,975.76</w:t>
            </w:r>
          </w:p>
        </w:tc>
        <w:tc>
          <w:tcPr>
            <w:tcW w:w="3213" w:type="dxa"/>
            <w:tcBorders>
              <w:top w:val="single" w:sz="2" w:space="0" w:color="auto"/>
              <w:left w:val="single" w:sz="2" w:space="0" w:color="auto"/>
              <w:bottom w:val="single" w:sz="2" w:space="0" w:color="auto"/>
              <w:right w:val="single" w:sz="2" w:space="0" w:color="auto"/>
            </w:tcBorders>
            <w:vAlign w:val="center"/>
          </w:tcPr>
          <w:p w14:paraId="02EC67CA"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1,180,997,527.50</w:t>
            </w:r>
          </w:p>
        </w:tc>
      </w:tr>
      <w:tr w:rsidR="009161B3" w:rsidRPr="00DA7FB1" w14:paraId="6C4F46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D14EA0"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0C1F66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1,696,538,812.19</w:t>
            </w:r>
          </w:p>
        </w:tc>
        <w:tc>
          <w:tcPr>
            <w:tcW w:w="3213" w:type="dxa"/>
            <w:tcBorders>
              <w:top w:val="single" w:sz="2" w:space="0" w:color="auto"/>
              <w:left w:val="single" w:sz="2" w:space="0" w:color="auto"/>
              <w:bottom w:val="single" w:sz="2" w:space="0" w:color="auto"/>
              <w:right w:val="single" w:sz="2" w:space="0" w:color="auto"/>
            </w:tcBorders>
            <w:vAlign w:val="center"/>
          </w:tcPr>
          <w:p w14:paraId="0C171362"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2,616,718,037.87</w:t>
            </w:r>
          </w:p>
        </w:tc>
      </w:tr>
      <w:tr w:rsidR="009161B3" w:rsidRPr="00DA7FB1" w14:paraId="3A7067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E79EC" w14:textId="77777777" w:rsidR="009161B3" w:rsidRPr="00DA7FB1" w:rsidRDefault="00000000">
            <w:pPr>
              <w:spacing w:before="40" w:after="40"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FD8247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836,096,000.00</w:t>
            </w:r>
          </w:p>
        </w:tc>
        <w:tc>
          <w:tcPr>
            <w:tcW w:w="3213" w:type="dxa"/>
            <w:tcBorders>
              <w:top w:val="single" w:sz="2" w:space="0" w:color="auto"/>
              <w:left w:val="single" w:sz="2" w:space="0" w:color="auto"/>
              <w:bottom w:val="single" w:sz="2" w:space="0" w:color="auto"/>
              <w:right w:val="single" w:sz="2" w:space="0" w:color="auto"/>
            </w:tcBorders>
            <w:vAlign w:val="center"/>
          </w:tcPr>
          <w:p w14:paraId="31FC630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1,349,854,279.43</w:t>
            </w:r>
          </w:p>
        </w:tc>
      </w:tr>
      <w:tr w:rsidR="009161B3" w:rsidRPr="00DA7FB1" w14:paraId="7BC4C1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301C94"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1C4FBD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66,669,625.60</w:t>
            </w:r>
          </w:p>
        </w:tc>
        <w:tc>
          <w:tcPr>
            <w:tcW w:w="3213" w:type="dxa"/>
            <w:tcBorders>
              <w:top w:val="single" w:sz="2" w:space="0" w:color="auto"/>
              <w:left w:val="single" w:sz="2" w:space="0" w:color="auto"/>
              <w:bottom w:val="single" w:sz="2" w:space="0" w:color="auto"/>
              <w:right w:val="single" w:sz="2" w:space="0" w:color="auto"/>
            </w:tcBorders>
            <w:vAlign w:val="center"/>
          </w:tcPr>
          <w:p w14:paraId="1CFEF33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50,498,019.16</w:t>
            </w:r>
          </w:p>
        </w:tc>
      </w:tr>
      <w:tr w:rsidR="009161B3" w:rsidRPr="00DA7FB1" w14:paraId="513B8F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03EC5" w14:textId="77777777" w:rsidR="009161B3" w:rsidRPr="00DA7FB1" w:rsidRDefault="00000000">
            <w:pPr>
              <w:spacing w:line="240" w:lineRule="exact"/>
              <w:ind w:firstLineChars="200" w:firstLine="360"/>
              <w:rPr>
                <w:rFonts w:ascii="Times New Roman" w:eastAsia="宋体" w:hAnsi="Times New Roman" w:cs="Times New Roman"/>
                <w:sz w:val="18"/>
                <w:szCs w:val="18"/>
              </w:rPr>
            </w:pPr>
            <w:r w:rsidRPr="00DA7FB1">
              <w:rPr>
                <w:rFonts w:ascii="Times New Roman" w:eastAsia="宋体" w:hAnsi="Times New Roman" w:cs="Times New Roman"/>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0F84E2B6" w14:textId="77777777" w:rsidR="009161B3" w:rsidRPr="00DA7FB1" w:rsidRDefault="009161B3">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FA1D1B" w14:textId="77777777" w:rsidR="009161B3" w:rsidRPr="00DA7FB1" w:rsidRDefault="009161B3">
            <w:pPr>
              <w:spacing w:line="240" w:lineRule="exact"/>
              <w:jc w:val="right"/>
              <w:rPr>
                <w:rFonts w:ascii="Times New Roman" w:eastAsia="宋体" w:hAnsi="Times New Roman" w:cs="Times New Roman"/>
                <w:sz w:val="18"/>
                <w:szCs w:val="18"/>
              </w:rPr>
            </w:pPr>
          </w:p>
        </w:tc>
      </w:tr>
      <w:tr w:rsidR="009161B3" w:rsidRPr="00DA7FB1" w14:paraId="6D9B3A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FBAF67"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6850730"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1,199,047,435.18</w:t>
            </w:r>
          </w:p>
        </w:tc>
        <w:tc>
          <w:tcPr>
            <w:tcW w:w="3213" w:type="dxa"/>
            <w:tcBorders>
              <w:top w:val="single" w:sz="2" w:space="0" w:color="auto"/>
              <w:left w:val="single" w:sz="2" w:space="0" w:color="auto"/>
              <w:bottom w:val="single" w:sz="2" w:space="0" w:color="auto"/>
              <w:right w:val="single" w:sz="2" w:space="0" w:color="auto"/>
            </w:tcBorders>
            <w:vAlign w:val="center"/>
          </w:tcPr>
          <w:p w14:paraId="6871B78B"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900,894,731.44</w:t>
            </w:r>
          </w:p>
        </w:tc>
      </w:tr>
      <w:tr w:rsidR="009161B3" w:rsidRPr="00DA7FB1" w14:paraId="18AECE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17CF1"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4F3270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2,101,813,060.78</w:t>
            </w:r>
          </w:p>
        </w:tc>
        <w:tc>
          <w:tcPr>
            <w:tcW w:w="3213" w:type="dxa"/>
            <w:tcBorders>
              <w:top w:val="single" w:sz="2" w:space="0" w:color="auto"/>
              <w:left w:val="single" w:sz="2" w:space="0" w:color="auto"/>
              <w:bottom w:val="single" w:sz="2" w:space="0" w:color="auto"/>
              <w:right w:val="single" w:sz="2" w:space="0" w:color="auto"/>
            </w:tcBorders>
            <w:vAlign w:val="center"/>
          </w:tcPr>
          <w:p w14:paraId="2F2E2784"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2,301,247,030.03</w:t>
            </w:r>
          </w:p>
        </w:tc>
      </w:tr>
      <w:tr w:rsidR="009161B3" w:rsidRPr="00DA7FB1" w14:paraId="26E000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2CD6D6"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43A7D1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-405,274,248.59</w:t>
            </w:r>
          </w:p>
        </w:tc>
        <w:tc>
          <w:tcPr>
            <w:tcW w:w="3213" w:type="dxa"/>
            <w:tcBorders>
              <w:top w:val="single" w:sz="2" w:space="0" w:color="auto"/>
              <w:left w:val="single" w:sz="2" w:space="0" w:color="auto"/>
              <w:bottom w:val="single" w:sz="2" w:space="0" w:color="auto"/>
              <w:right w:val="single" w:sz="2" w:space="0" w:color="auto"/>
            </w:tcBorders>
            <w:vAlign w:val="center"/>
          </w:tcPr>
          <w:p w14:paraId="72DD179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315,471,007.84</w:t>
            </w:r>
          </w:p>
        </w:tc>
      </w:tr>
      <w:tr w:rsidR="009161B3" w:rsidRPr="00DA7FB1" w14:paraId="22EBDB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8BDB24"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6262DB07"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-1,585.44</w:t>
            </w:r>
          </w:p>
        </w:tc>
        <w:tc>
          <w:tcPr>
            <w:tcW w:w="3213" w:type="dxa"/>
            <w:tcBorders>
              <w:top w:val="single" w:sz="2" w:space="0" w:color="auto"/>
              <w:left w:val="single" w:sz="2" w:space="0" w:color="auto"/>
              <w:bottom w:val="single" w:sz="2" w:space="0" w:color="auto"/>
              <w:right w:val="single" w:sz="2" w:space="0" w:color="auto"/>
            </w:tcBorders>
            <w:vAlign w:val="center"/>
          </w:tcPr>
          <w:p w14:paraId="05798B91"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64,381.99</w:t>
            </w:r>
          </w:p>
        </w:tc>
      </w:tr>
      <w:tr w:rsidR="009161B3" w:rsidRPr="00DA7FB1" w14:paraId="01DAF5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638074"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D43D288"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-300,908,696.27</w:t>
            </w:r>
          </w:p>
        </w:tc>
        <w:tc>
          <w:tcPr>
            <w:tcW w:w="3213" w:type="dxa"/>
            <w:tcBorders>
              <w:top w:val="single" w:sz="2" w:space="0" w:color="auto"/>
              <w:left w:val="single" w:sz="2" w:space="0" w:color="auto"/>
              <w:bottom w:val="single" w:sz="2" w:space="0" w:color="auto"/>
              <w:right w:val="single" w:sz="2" w:space="0" w:color="auto"/>
            </w:tcBorders>
            <w:vAlign w:val="center"/>
          </w:tcPr>
          <w:p w14:paraId="2DF096EE"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83,455,292.12</w:t>
            </w:r>
          </w:p>
        </w:tc>
      </w:tr>
      <w:tr w:rsidR="009161B3" w:rsidRPr="00DA7FB1" w14:paraId="5F0C91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FA2C68" w14:textId="77777777" w:rsidR="009161B3" w:rsidRPr="00DA7FB1" w:rsidRDefault="00000000">
            <w:pPr>
              <w:spacing w:line="240" w:lineRule="exact"/>
              <w:ind w:firstLineChars="100" w:firstLine="180"/>
              <w:rPr>
                <w:rFonts w:ascii="Times New Roman" w:eastAsia="宋体" w:hAnsi="Times New Roman" w:cs="Times New Roman"/>
                <w:sz w:val="18"/>
                <w:szCs w:val="18"/>
              </w:rPr>
            </w:pPr>
            <w:r w:rsidRPr="00DA7FB1">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3866793"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3640626C"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749,118,356.19</w:t>
            </w:r>
          </w:p>
        </w:tc>
      </w:tr>
      <w:tr w:rsidR="009161B3" w:rsidRPr="00DA7FB1" w14:paraId="15417D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469F32" w14:textId="77777777" w:rsidR="009161B3" w:rsidRPr="00DA7FB1" w:rsidRDefault="00000000">
            <w:pPr>
              <w:spacing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3055E4D5"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602,405,880.12</w:t>
            </w:r>
          </w:p>
        </w:tc>
        <w:tc>
          <w:tcPr>
            <w:tcW w:w="3213" w:type="dxa"/>
            <w:tcBorders>
              <w:top w:val="single" w:sz="2" w:space="0" w:color="auto"/>
              <w:left w:val="single" w:sz="2" w:space="0" w:color="auto"/>
              <w:bottom w:val="single" w:sz="2" w:space="0" w:color="auto"/>
              <w:right w:val="single" w:sz="2" w:space="0" w:color="auto"/>
            </w:tcBorders>
            <w:vAlign w:val="center"/>
          </w:tcPr>
          <w:p w14:paraId="6A388489" w14:textId="77777777" w:rsidR="009161B3" w:rsidRPr="00DA7FB1" w:rsidRDefault="00000000">
            <w:pPr>
              <w:spacing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832,573,648.31</w:t>
            </w:r>
          </w:p>
        </w:tc>
      </w:tr>
    </w:tbl>
    <w:p w14:paraId="0C68EF31" w14:textId="77777777" w:rsidR="009161B3" w:rsidRPr="00DA7FB1" w:rsidRDefault="00000000">
      <w:pPr>
        <w:pStyle w:val="2"/>
        <w:spacing w:before="300" w:after="300" w:line="280" w:lineRule="exact"/>
        <w:rPr>
          <w:rFonts w:ascii="Times New Roman" w:eastAsia="宋体" w:hAnsi="Times New Roman" w:cs="Times New Roman"/>
          <w:b/>
          <w:bCs/>
          <w:sz w:val="25"/>
          <w:szCs w:val="25"/>
        </w:rPr>
      </w:pPr>
      <w:bookmarkStart w:id="13" w:name="_Toc988902"/>
      <w:r w:rsidRPr="00DA7FB1">
        <w:rPr>
          <w:rFonts w:ascii="Times New Roman" w:eastAsia="宋体" w:hAnsi="Times New Roman" w:cs="Times New Roman"/>
          <w:b/>
          <w:bCs/>
          <w:sz w:val="25"/>
          <w:szCs w:val="25"/>
        </w:rPr>
        <w:t>（二）</w:t>
      </w:r>
      <w:r w:rsidRPr="00DA7FB1">
        <w:rPr>
          <w:rFonts w:ascii="Times New Roman" w:eastAsia="宋体" w:hAnsi="Times New Roman" w:cs="Times New Roman"/>
          <w:b/>
          <w:bCs/>
          <w:sz w:val="25"/>
          <w:szCs w:val="25"/>
        </w:rPr>
        <w:t xml:space="preserve"> 2024</w:t>
      </w:r>
      <w:r w:rsidRPr="00DA7FB1">
        <w:rPr>
          <w:rFonts w:ascii="Times New Roman" w:eastAsia="宋体" w:hAnsi="Times New Roman" w:cs="Times New Roman"/>
          <w:b/>
          <w:bCs/>
          <w:sz w:val="25"/>
          <w:szCs w:val="25"/>
        </w:rPr>
        <w:t>年起首次执行新会计准则调整首次执行当年年初财务报表相关项目情况</w:t>
      </w:r>
      <w:bookmarkEnd w:id="13"/>
    </w:p>
    <w:p w14:paraId="30ACECBD" w14:textId="77777777" w:rsidR="009161B3" w:rsidRPr="00DA7FB1" w:rsidRDefault="00000000">
      <w:pPr>
        <w:spacing w:before="100" w:after="10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□适用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不适用</w:t>
      </w:r>
    </w:p>
    <w:p w14:paraId="7502E281" w14:textId="77777777" w:rsidR="009161B3" w:rsidRPr="00DA7FB1" w:rsidRDefault="00000000">
      <w:pPr>
        <w:pStyle w:val="2"/>
        <w:spacing w:before="300" w:after="300" w:line="280" w:lineRule="exact"/>
        <w:rPr>
          <w:rFonts w:ascii="Times New Roman" w:eastAsia="宋体" w:hAnsi="Times New Roman" w:cs="Times New Roman"/>
          <w:b/>
          <w:bCs/>
          <w:sz w:val="25"/>
          <w:szCs w:val="25"/>
        </w:rPr>
      </w:pPr>
      <w:bookmarkStart w:id="14" w:name="_Toc988903"/>
      <w:r w:rsidRPr="00DA7FB1">
        <w:rPr>
          <w:rFonts w:ascii="Times New Roman" w:eastAsia="宋体" w:hAnsi="Times New Roman" w:cs="Times New Roman"/>
          <w:b/>
          <w:bCs/>
          <w:sz w:val="25"/>
          <w:szCs w:val="25"/>
        </w:rPr>
        <w:t>（三）</w:t>
      </w:r>
      <w:r w:rsidRPr="00DA7FB1">
        <w:rPr>
          <w:rFonts w:ascii="Times New Roman" w:eastAsia="宋体" w:hAnsi="Times New Roman" w:cs="Times New Roman"/>
          <w:b/>
          <w:bCs/>
          <w:sz w:val="25"/>
          <w:szCs w:val="25"/>
        </w:rPr>
        <w:t xml:space="preserve"> </w:t>
      </w:r>
      <w:r w:rsidRPr="00DA7FB1">
        <w:rPr>
          <w:rFonts w:ascii="Times New Roman" w:eastAsia="宋体" w:hAnsi="Times New Roman" w:cs="Times New Roman"/>
          <w:b/>
          <w:bCs/>
          <w:sz w:val="25"/>
          <w:szCs w:val="25"/>
        </w:rPr>
        <w:t>审计报告</w:t>
      </w:r>
      <w:bookmarkEnd w:id="14"/>
    </w:p>
    <w:p w14:paraId="0AB85286"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第三季度报告是否经过审计</w:t>
      </w:r>
    </w:p>
    <w:p w14:paraId="5C428245" w14:textId="77777777" w:rsidR="009161B3" w:rsidRPr="00DA7FB1" w:rsidRDefault="00000000">
      <w:pPr>
        <w:spacing w:before="40" w:after="40" w:line="240" w:lineRule="exact"/>
        <w:rPr>
          <w:rFonts w:ascii="宋体" w:eastAsia="宋体" w:hAnsi="宋体" w:cs="Times New Roman" w:hint="eastAsia"/>
          <w:sz w:val="18"/>
          <w:szCs w:val="18"/>
        </w:rPr>
      </w:pPr>
      <w:r w:rsidRPr="00DA7FB1">
        <w:rPr>
          <w:rFonts w:ascii="宋体" w:eastAsia="宋体" w:hAnsi="宋体" w:cs="Times New Roman"/>
          <w:sz w:val="18"/>
          <w:szCs w:val="18"/>
        </w:rPr>
        <w:t xml:space="preserve">□是 </w:t>
      </w:r>
      <w:r w:rsidRPr="00DA7FB1">
        <w:rPr>
          <w:rFonts w:ascii="宋体" w:eastAsia="宋体" w:hAnsi="宋体" w:cs="Times New Roman"/>
          <w:sz w:val="18"/>
          <w:szCs w:val="18"/>
        </w:rPr>
        <w:sym w:font="Wingdings 2" w:char="F052"/>
      </w:r>
      <w:r w:rsidRPr="00DA7FB1">
        <w:rPr>
          <w:rFonts w:ascii="宋体" w:eastAsia="宋体" w:hAnsi="宋体" w:cs="Times New Roman"/>
          <w:sz w:val="18"/>
          <w:szCs w:val="18"/>
        </w:rPr>
        <w:t>否</w:t>
      </w:r>
    </w:p>
    <w:p w14:paraId="7E8C759E" w14:textId="77777777" w:rsidR="009161B3" w:rsidRPr="00DA7FB1" w:rsidRDefault="00000000">
      <w:pPr>
        <w:spacing w:before="40" w:after="40" w:line="240" w:lineRule="exact"/>
        <w:rPr>
          <w:rFonts w:ascii="Times New Roman" w:eastAsia="宋体" w:hAnsi="Times New Roman" w:cs="Times New Roman"/>
          <w:sz w:val="18"/>
          <w:szCs w:val="18"/>
        </w:rPr>
      </w:pPr>
      <w:r w:rsidRPr="00DA7FB1">
        <w:rPr>
          <w:rFonts w:ascii="Times New Roman" w:eastAsia="宋体" w:hAnsi="Times New Roman" w:cs="Times New Roman"/>
          <w:sz w:val="18"/>
          <w:szCs w:val="18"/>
        </w:rPr>
        <w:t>公司第三季度报告未经审计。</w:t>
      </w:r>
    </w:p>
    <w:p w14:paraId="6D892575" w14:textId="77777777" w:rsidR="009161B3" w:rsidRPr="00DA7FB1" w:rsidRDefault="00000000">
      <w:pPr>
        <w:spacing w:before="40" w:after="40" w:line="240" w:lineRule="exact"/>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山东龙大美食股份有限公司董事会</w:t>
      </w:r>
    </w:p>
    <w:p w14:paraId="416EEB78" w14:textId="77777777" w:rsidR="009161B3" w:rsidRPr="00DA7FB1" w:rsidRDefault="00000000" w:rsidP="005E76D3">
      <w:pPr>
        <w:spacing w:line="240" w:lineRule="exact"/>
        <w:ind w:rightChars="269" w:right="565"/>
        <w:jc w:val="right"/>
        <w:rPr>
          <w:rFonts w:ascii="Times New Roman" w:eastAsia="宋体" w:hAnsi="Times New Roman" w:cs="Times New Roman"/>
          <w:sz w:val="18"/>
          <w:szCs w:val="18"/>
        </w:rPr>
      </w:pPr>
      <w:r w:rsidRPr="00DA7FB1">
        <w:rPr>
          <w:rFonts w:ascii="Times New Roman" w:eastAsia="宋体" w:hAnsi="Times New Roman" w:cs="Times New Roman"/>
          <w:sz w:val="18"/>
          <w:szCs w:val="18"/>
        </w:rPr>
        <w:t>2024</w:t>
      </w:r>
      <w:r w:rsidRPr="00DA7FB1">
        <w:rPr>
          <w:rFonts w:ascii="Times New Roman" w:eastAsia="宋体" w:hAnsi="Times New Roman" w:cs="Times New Roman"/>
          <w:sz w:val="18"/>
          <w:szCs w:val="18"/>
        </w:rPr>
        <w:t>年</w:t>
      </w:r>
      <w:r w:rsidRPr="00DA7FB1">
        <w:rPr>
          <w:rFonts w:ascii="Times New Roman" w:eastAsia="宋体" w:hAnsi="Times New Roman" w:cs="Times New Roman"/>
          <w:sz w:val="18"/>
          <w:szCs w:val="18"/>
        </w:rPr>
        <w:t>10</w:t>
      </w:r>
      <w:r w:rsidRPr="00DA7FB1">
        <w:rPr>
          <w:rFonts w:ascii="Times New Roman" w:eastAsia="宋体" w:hAnsi="Times New Roman" w:cs="Times New Roman"/>
          <w:sz w:val="18"/>
          <w:szCs w:val="18"/>
        </w:rPr>
        <w:t>月</w:t>
      </w:r>
      <w:r w:rsidRPr="00DA7FB1">
        <w:rPr>
          <w:rFonts w:ascii="Times New Roman" w:eastAsia="宋体" w:hAnsi="Times New Roman" w:cs="Times New Roman"/>
          <w:sz w:val="18"/>
          <w:szCs w:val="18"/>
        </w:rPr>
        <w:t>31</w:t>
      </w:r>
      <w:r w:rsidRPr="00DA7FB1">
        <w:rPr>
          <w:rFonts w:ascii="Times New Roman" w:eastAsia="宋体" w:hAnsi="Times New Roman" w:cs="Times New Roman"/>
          <w:sz w:val="18"/>
          <w:szCs w:val="18"/>
        </w:rPr>
        <w:t>日</w:t>
      </w:r>
    </w:p>
    <w:sectPr w:rsidR="009161B3" w:rsidRPr="00DA7FB1">
      <w:headerReference w:type="even" r:id="rId6"/>
      <w:headerReference w:type="default" r:id="rId7"/>
      <w:footerReference w:type="even" r:id="rId8"/>
      <w:footerReference w:type="default" r:id="rId9"/>
      <w:headerReference w:type="first" r:id="rId10"/>
      <w:footerReference w:type="firs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9A486" w14:textId="77777777" w:rsidR="00D249A6" w:rsidRDefault="00D249A6">
      <w:pPr>
        <w:rPr>
          <w:rFonts w:hint="eastAsia"/>
        </w:rPr>
      </w:pPr>
      <w:r>
        <w:separator/>
      </w:r>
    </w:p>
  </w:endnote>
  <w:endnote w:type="continuationSeparator" w:id="0">
    <w:p w14:paraId="63863D59" w14:textId="77777777" w:rsidR="00D249A6" w:rsidRDefault="00D249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52B0C" w14:textId="77777777" w:rsidR="00AB3843" w:rsidRDefault="00AB3843">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4F72" w14:textId="77777777" w:rsidR="009161B3" w:rsidRDefault="00000000">
    <w:pPr>
      <w:pStyle w:val="fotter1"/>
      <w:rPr>
        <w:rFonts w:hint="eastAsia"/>
      </w:rP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A878" w14:textId="77777777" w:rsidR="00AB3843" w:rsidRDefault="00AB3843">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F9D2E" w14:textId="77777777" w:rsidR="00D249A6" w:rsidRDefault="00D249A6">
      <w:pPr>
        <w:rPr>
          <w:rFonts w:hint="eastAsia"/>
        </w:rPr>
      </w:pPr>
      <w:r>
        <w:separator/>
      </w:r>
    </w:p>
  </w:footnote>
  <w:footnote w:type="continuationSeparator" w:id="0">
    <w:p w14:paraId="0CAB7E0B" w14:textId="77777777" w:rsidR="00D249A6" w:rsidRDefault="00D249A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B64D" w14:textId="77777777" w:rsidR="00AB3843" w:rsidRDefault="00AB3843">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4262" w14:textId="77777777" w:rsidR="009161B3" w:rsidRDefault="00000000">
    <w:pPr>
      <w:pStyle w:val="Header1"/>
      <w:pBdr>
        <w:bottom w:val="single" w:sz="6" w:space="1" w:color="auto"/>
      </w:pBdr>
      <w:rPr>
        <w:rFonts w:hint="eastAsia"/>
      </w:rPr>
    </w:pPr>
    <w:r>
      <w:t>山东龙大美食股份有限公司2024年第三季度报告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38A4E" w14:textId="77777777" w:rsidR="00AB3843" w:rsidRDefault="00AB3843">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161B3"/>
    <w:rsid w:val="000A0913"/>
    <w:rsid w:val="000E6D43"/>
    <w:rsid w:val="003219E5"/>
    <w:rsid w:val="00436F33"/>
    <w:rsid w:val="005E76D3"/>
    <w:rsid w:val="00662A37"/>
    <w:rsid w:val="006D7D3A"/>
    <w:rsid w:val="007D2C33"/>
    <w:rsid w:val="008678E9"/>
    <w:rsid w:val="008B14B6"/>
    <w:rsid w:val="009161B3"/>
    <w:rsid w:val="009E6268"/>
    <w:rsid w:val="00AB3843"/>
    <w:rsid w:val="00AE16F2"/>
    <w:rsid w:val="00D249A6"/>
    <w:rsid w:val="00DA7FB1"/>
    <w:rsid w:val="00E06F1D"/>
    <w:rsid w:val="00FD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5AB5"/>
  <w15:docId w15:val="{5E170829-0F5A-4CD7-B4C4-D6D65D57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14:ligatures w14:val="none"/>
    </w:rPr>
  </w:style>
  <w:style w:type="paragraph" w:styleId="a4">
    <w:name w:val="header"/>
    <w:basedOn w:val="a"/>
    <w:link w:val="a5"/>
    <w:uiPriority w:val="99"/>
    <w:unhideWhenUsed/>
    <w:rsid w:val="00DA7FB1"/>
    <w:pPr>
      <w:tabs>
        <w:tab w:val="center" w:pos="4153"/>
        <w:tab w:val="right" w:pos="8306"/>
      </w:tabs>
      <w:snapToGrid w:val="0"/>
      <w:jc w:val="center"/>
    </w:pPr>
    <w:rPr>
      <w:sz w:val="18"/>
      <w:szCs w:val="18"/>
    </w:rPr>
  </w:style>
  <w:style w:type="character" w:customStyle="1" w:styleId="a5">
    <w:name w:val="页眉 字符"/>
    <w:basedOn w:val="a0"/>
    <w:link w:val="a4"/>
    <w:uiPriority w:val="99"/>
    <w:rsid w:val="00DA7FB1"/>
    <w:rPr>
      <w:sz w:val="18"/>
      <w:szCs w:val="18"/>
    </w:rPr>
  </w:style>
  <w:style w:type="paragraph" w:styleId="a6">
    <w:name w:val="footer"/>
    <w:basedOn w:val="a"/>
    <w:link w:val="a7"/>
    <w:uiPriority w:val="99"/>
    <w:unhideWhenUsed/>
    <w:rsid w:val="00DA7FB1"/>
    <w:pPr>
      <w:tabs>
        <w:tab w:val="center" w:pos="4153"/>
        <w:tab w:val="right" w:pos="8306"/>
      </w:tabs>
      <w:snapToGrid w:val="0"/>
    </w:pPr>
    <w:rPr>
      <w:sz w:val="18"/>
      <w:szCs w:val="18"/>
    </w:rPr>
  </w:style>
  <w:style w:type="character" w:customStyle="1" w:styleId="a7">
    <w:name w:val="页脚 字符"/>
    <w:basedOn w:val="a0"/>
    <w:link w:val="a6"/>
    <w:uiPriority w:val="99"/>
    <w:rsid w:val="00DA7F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231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WJ 王静</cp:lastModifiedBy>
  <cp:revision>8</cp:revision>
  <dcterms:created xsi:type="dcterms:W3CDTF">2024-10-29T09:33:00Z</dcterms:created>
  <dcterms:modified xsi:type="dcterms:W3CDTF">2024-10-30T06:35:00Z</dcterms:modified>
</cp:coreProperties>
</file>